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EF0278" w:rsidRDefault="00EF0278">
      <w:pPr>
        <w:spacing w:after="0" w:line="276" w:lineRule="auto"/>
        <w:jc w:val="center"/>
        <w:rPr>
          <w:rFonts w:ascii="Calibri" w:eastAsia="Calibri" w:hAnsi="Calibri" w:cs="Calibri"/>
        </w:rPr>
      </w:pPr>
    </w:p>
    <w:p w14:paraId="0E4A6FC0" w14:textId="0137DA71" w:rsidR="00EF0278" w:rsidRDefault="0C7FE062" w:rsidP="0C7FE062">
      <w:pPr>
        <w:spacing w:after="0" w:line="276" w:lineRule="auto"/>
        <w:jc w:val="center"/>
        <w:rPr>
          <w:rFonts w:ascii="Century Gothic" w:eastAsia="Century Gothic" w:hAnsi="Century Gothic" w:cs="Century Gothic"/>
          <w:sz w:val="72"/>
          <w:szCs w:val="72"/>
        </w:rPr>
      </w:pPr>
      <w:r w:rsidRPr="0C7FE062">
        <w:rPr>
          <w:rFonts w:ascii="Century Gothic" w:eastAsia="Century Gothic" w:hAnsi="Century Gothic" w:cs="Century Gothic"/>
          <w:sz w:val="72"/>
          <w:szCs w:val="72"/>
        </w:rPr>
        <w:t>Jaarverslag 2023-2024</w:t>
      </w:r>
    </w:p>
    <w:p w14:paraId="2F3BB106" w14:textId="77777777" w:rsidR="00EF0278" w:rsidRDefault="00E319A2">
      <w:pPr>
        <w:spacing w:after="0" w:line="276" w:lineRule="auto"/>
        <w:jc w:val="center"/>
        <w:rPr>
          <w:rFonts w:ascii="Century Gothic" w:eastAsia="Century Gothic" w:hAnsi="Century Gothic" w:cs="Century Gothic"/>
          <w:sz w:val="72"/>
        </w:rPr>
      </w:pPr>
      <w:r>
        <w:rPr>
          <w:rFonts w:ascii="Century Gothic" w:eastAsia="Century Gothic" w:hAnsi="Century Gothic" w:cs="Century Gothic"/>
          <w:sz w:val="72"/>
        </w:rPr>
        <w:t>Medezeggenschapsraad</w:t>
      </w:r>
    </w:p>
    <w:p w14:paraId="0A37501D" w14:textId="77777777" w:rsidR="00EF0278" w:rsidRDefault="00EF0278">
      <w:pPr>
        <w:spacing w:after="0" w:line="276" w:lineRule="auto"/>
        <w:rPr>
          <w:rFonts w:ascii="Tahoma" w:eastAsia="Tahoma" w:hAnsi="Tahoma" w:cs="Tahoma"/>
        </w:rPr>
      </w:pPr>
    </w:p>
    <w:p w14:paraId="5DAB6C7B" w14:textId="77777777" w:rsidR="00EF0278" w:rsidRDefault="00EF0278">
      <w:pPr>
        <w:spacing w:after="0" w:line="276" w:lineRule="auto"/>
        <w:rPr>
          <w:rFonts w:ascii="Tahoma" w:eastAsia="Tahoma" w:hAnsi="Tahoma" w:cs="Tahoma"/>
        </w:rPr>
      </w:pPr>
    </w:p>
    <w:p w14:paraId="02EB378F" w14:textId="77777777" w:rsidR="00EF0278" w:rsidRDefault="00E319A2">
      <w:pPr>
        <w:spacing w:after="0" w:line="276" w:lineRule="auto"/>
        <w:rPr>
          <w:rFonts w:ascii="Tahoma" w:eastAsia="Tahoma" w:hAnsi="Tahoma" w:cs="Tahoma"/>
        </w:rPr>
      </w:pPr>
      <w:r>
        <w:object w:dxaOrig="9057" w:dyaOrig="8870" w14:anchorId="05FAFEFD">
          <v:rect id="rectole0000000000" o:spid="_x0000_i1025" style="width:453pt;height:443pt" o:ole="" o:preferrelative="t" stroked="f">
            <v:imagedata r:id="rId4" o:title=""/>
          </v:rect>
          <o:OLEObject Type="Embed" ProgID="StaticMetafile" ShapeID="rectole0000000000" DrawAspect="Content" ObjectID="_1788007256" r:id="rId5"/>
        </w:object>
      </w:r>
    </w:p>
    <w:p w14:paraId="6A05A809" w14:textId="77777777" w:rsidR="00EF0278" w:rsidRDefault="00EF0278">
      <w:pPr>
        <w:spacing w:after="0" w:line="276" w:lineRule="auto"/>
        <w:rPr>
          <w:rFonts w:ascii="Tahoma" w:eastAsia="Tahoma" w:hAnsi="Tahoma" w:cs="Tahoma"/>
        </w:rPr>
      </w:pPr>
    </w:p>
    <w:p w14:paraId="5A39BBE3" w14:textId="77777777" w:rsidR="00EF0278" w:rsidRDefault="00EF0278">
      <w:pPr>
        <w:spacing w:after="0" w:line="240" w:lineRule="auto"/>
        <w:rPr>
          <w:rFonts w:ascii="Calibri" w:eastAsia="Calibri" w:hAnsi="Calibri" w:cs="Calibri"/>
        </w:rPr>
      </w:pPr>
    </w:p>
    <w:p w14:paraId="41C8F396" w14:textId="77777777" w:rsidR="00060177" w:rsidRDefault="00060177">
      <w:pPr>
        <w:rPr>
          <w:rFonts w:ascii="Calibri" w:eastAsia="Calibri" w:hAnsi="Calibri" w:cs="Calibri"/>
          <w:b/>
          <w:sz w:val="28"/>
        </w:rPr>
      </w:pPr>
      <w:r>
        <w:rPr>
          <w:rFonts w:ascii="Calibri" w:eastAsia="Calibri" w:hAnsi="Calibri" w:cs="Calibri"/>
          <w:b/>
          <w:sz w:val="28"/>
        </w:rPr>
        <w:br w:type="page"/>
      </w:r>
    </w:p>
    <w:p w14:paraId="5099004A" w14:textId="77777777" w:rsidR="00EF0278" w:rsidRDefault="00E319A2">
      <w:pPr>
        <w:keepNext/>
        <w:keepLines/>
        <w:spacing w:before="240" w:after="0" w:line="276" w:lineRule="auto"/>
        <w:rPr>
          <w:rFonts w:ascii="Calibri" w:eastAsia="Calibri" w:hAnsi="Calibri" w:cs="Calibri"/>
          <w:b/>
          <w:sz w:val="28"/>
        </w:rPr>
      </w:pPr>
      <w:r>
        <w:rPr>
          <w:rFonts w:ascii="Calibri" w:eastAsia="Calibri" w:hAnsi="Calibri" w:cs="Calibri"/>
          <w:b/>
          <w:sz w:val="28"/>
        </w:rPr>
        <w:lastRenderedPageBreak/>
        <w:t>Inleiding</w:t>
      </w:r>
    </w:p>
    <w:p w14:paraId="72A3D3EC" w14:textId="77777777" w:rsidR="00EF0278" w:rsidRDefault="00EF0278">
      <w:pPr>
        <w:spacing w:after="0" w:line="276" w:lineRule="auto"/>
        <w:rPr>
          <w:rFonts w:ascii="Calibri" w:eastAsia="Calibri" w:hAnsi="Calibri" w:cs="Calibri"/>
        </w:rPr>
      </w:pPr>
    </w:p>
    <w:p w14:paraId="00F826D4" w14:textId="00C28841" w:rsidR="00EF0278" w:rsidRDefault="0C7FE062">
      <w:pPr>
        <w:spacing w:after="0" w:line="276" w:lineRule="auto"/>
        <w:rPr>
          <w:rFonts w:ascii="Calibri" w:eastAsia="Calibri" w:hAnsi="Calibri" w:cs="Calibri"/>
        </w:rPr>
      </w:pPr>
      <w:r w:rsidRPr="0C7FE062">
        <w:rPr>
          <w:rFonts w:ascii="Calibri" w:eastAsia="Calibri" w:hAnsi="Calibri" w:cs="Calibri"/>
        </w:rPr>
        <w:t xml:space="preserve">In dit jaarverslag legt uw medezeggenschapsraad (MR) verantwoording af met betrekking tot haar activiteiten in het schooljaar 2023-2024. Mocht u naar aanleiding van dit jaarverslag vragen en/of opmerkingen hebben, dan kunt u contact opnemen met de MR via </w:t>
      </w:r>
      <w:hyperlink r:id="rId6">
        <w:r w:rsidRPr="0C7FE062">
          <w:rPr>
            <w:rFonts w:ascii="Calibri" w:eastAsia="Calibri" w:hAnsi="Calibri" w:cs="Calibri"/>
            <w:color w:val="0000FF"/>
            <w:u w:val="single"/>
          </w:rPr>
          <w:t>mr@sterrendonk.nl</w:t>
        </w:r>
      </w:hyperlink>
      <w:r w:rsidRPr="0C7FE062">
        <w:rPr>
          <w:rFonts w:ascii="Calibri" w:eastAsia="Calibri" w:hAnsi="Calibri" w:cs="Calibri"/>
        </w:rPr>
        <w:t xml:space="preserve">. </w:t>
      </w:r>
    </w:p>
    <w:p w14:paraId="0D0B940D" w14:textId="77777777" w:rsidR="00060177" w:rsidRDefault="00060177">
      <w:pPr>
        <w:spacing w:after="0" w:line="276" w:lineRule="auto"/>
        <w:rPr>
          <w:rFonts w:ascii="Calibri" w:eastAsia="Calibri" w:hAnsi="Calibri" w:cs="Calibri"/>
        </w:rPr>
      </w:pPr>
    </w:p>
    <w:p w14:paraId="3BD9FD3F" w14:textId="77777777" w:rsidR="00EF0278" w:rsidRDefault="00E319A2">
      <w:pPr>
        <w:keepNext/>
        <w:keepLines/>
        <w:spacing w:before="240" w:after="0" w:line="276" w:lineRule="auto"/>
        <w:rPr>
          <w:rFonts w:ascii="Calibri" w:eastAsia="Calibri" w:hAnsi="Calibri" w:cs="Calibri"/>
          <w:b/>
          <w:sz w:val="28"/>
        </w:rPr>
      </w:pPr>
      <w:r>
        <w:rPr>
          <w:rFonts w:ascii="Calibri" w:eastAsia="Calibri" w:hAnsi="Calibri" w:cs="Calibri"/>
          <w:b/>
          <w:sz w:val="28"/>
        </w:rPr>
        <w:t>Samenstelling</w:t>
      </w:r>
    </w:p>
    <w:p w14:paraId="0E27B00A" w14:textId="77777777" w:rsidR="00EF0278" w:rsidRDefault="00EF0278">
      <w:pPr>
        <w:spacing w:after="0" w:line="276" w:lineRule="auto"/>
        <w:rPr>
          <w:rFonts w:ascii="Calibri" w:eastAsia="Calibri" w:hAnsi="Calibri" w:cs="Calibri"/>
        </w:rPr>
      </w:pPr>
    </w:p>
    <w:p w14:paraId="7935674C" w14:textId="0E07B64B" w:rsidR="00EF0278" w:rsidRDefault="00E319A2">
      <w:pPr>
        <w:spacing w:after="0" w:line="276" w:lineRule="auto"/>
        <w:rPr>
          <w:rFonts w:ascii="Calibri" w:eastAsia="Calibri" w:hAnsi="Calibri" w:cs="Calibri"/>
        </w:rPr>
      </w:pPr>
      <w:r>
        <w:rPr>
          <w:rFonts w:ascii="Calibri" w:eastAsia="Calibri" w:hAnsi="Calibri" w:cs="Calibri"/>
        </w:rPr>
        <w:t>Bij</w:t>
      </w:r>
      <w:r w:rsidR="00031943">
        <w:rPr>
          <w:rFonts w:ascii="Calibri" w:eastAsia="Calibri" w:hAnsi="Calibri" w:cs="Calibri"/>
        </w:rPr>
        <w:t xml:space="preserve"> aanvang van het schooljaar 202</w:t>
      </w:r>
      <w:r w:rsidR="00C425CC">
        <w:rPr>
          <w:rFonts w:ascii="Calibri" w:eastAsia="Calibri" w:hAnsi="Calibri" w:cs="Calibri"/>
        </w:rPr>
        <w:t>3</w:t>
      </w:r>
      <w:r w:rsidR="00031943">
        <w:rPr>
          <w:rFonts w:ascii="Calibri" w:eastAsia="Calibri" w:hAnsi="Calibri" w:cs="Calibri"/>
        </w:rPr>
        <w:t>-202</w:t>
      </w:r>
      <w:r w:rsidR="00C425CC">
        <w:rPr>
          <w:rFonts w:ascii="Calibri" w:eastAsia="Calibri" w:hAnsi="Calibri" w:cs="Calibri"/>
        </w:rPr>
        <w:t>4</w:t>
      </w:r>
      <w:r>
        <w:rPr>
          <w:rFonts w:ascii="Calibri" w:eastAsia="Calibri" w:hAnsi="Calibri" w:cs="Calibri"/>
        </w:rPr>
        <w:t xml:space="preserve"> was de samenstelling van de MR als volgt:</w:t>
      </w:r>
    </w:p>
    <w:p w14:paraId="60061E4C" w14:textId="77777777" w:rsidR="00EF0278" w:rsidRDefault="00EF0278">
      <w:pPr>
        <w:spacing w:after="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193"/>
        <w:gridCol w:w="2552"/>
        <w:gridCol w:w="1276"/>
        <w:gridCol w:w="1417"/>
        <w:gridCol w:w="1848"/>
      </w:tblGrid>
      <w:tr w:rsidR="00EF0278" w14:paraId="3B73510E" w14:textId="77777777" w:rsidTr="0C7FE062">
        <w:tc>
          <w:tcPr>
            <w:tcW w:w="562"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4EAFD9C" w14:textId="77777777" w:rsidR="00EF0278" w:rsidRDefault="00EF0278">
            <w:pPr>
              <w:spacing w:after="0" w:line="240" w:lineRule="auto"/>
              <w:rPr>
                <w:rFonts w:ascii="Calibri" w:eastAsia="Calibri" w:hAnsi="Calibri" w:cs="Calibri"/>
              </w:rPr>
            </w:pPr>
          </w:p>
        </w:tc>
        <w:tc>
          <w:tcPr>
            <w:tcW w:w="2552"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468E9CB3" w14:textId="77777777" w:rsidR="00EF0278" w:rsidRDefault="00E319A2">
            <w:pPr>
              <w:spacing w:after="0" w:line="240" w:lineRule="auto"/>
              <w:rPr>
                <w:rFonts w:ascii="Calibri" w:eastAsia="Calibri" w:hAnsi="Calibri" w:cs="Calibri"/>
              </w:rPr>
            </w:pPr>
            <w:r>
              <w:rPr>
                <w:rFonts w:ascii="Calibri" w:eastAsia="Calibri" w:hAnsi="Calibri" w:cs="Calibri"/>
              </w:rPr>
              <w:t>Naam</w:t>
            </w:r>
          </w:p>
        </w:tc>
        <w:tc>
          <w:tcPr>
            <w:tcW w:w="1276"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701516E5" w14:textId="77777777" w:rsidR="00EF0278" w:rsidRDefault="00E319A2">
            <w:pPr>
              <w:spacing w:after="0" w:line="240" w:lineRule="auto"/>
              <w:rPr>
                <w:rFonts w:ascii="Calibri" w:eastAsia="Calibri" w:hAnsi="Calibri" w:cs="Calibri"/>
              </w:rPr>
            </w:pPr>
            <w:r>
              <w:rPr>
                <w:rFonts w:ascii="Calibri" w:eastAsia="Calibri" w:hAnsi="Calibri" w:cs="Calibri"/>
              </w:rPr>
              <w:t>Functie</w:t>
            </w:r>
          </w:p>
        </w:tc>
        <w:tc>
          <w:tcPr>
            <w:tcW w:w="1417"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34426CB5" w14:textId="77777777" w:rsidR="00EF0278" w:rsidRDefault="00E319A2">
            <w:pPr>
              <w:spacing w:after="0" w:line="240" w:lineRule="auto"/>
              <w:rPr>
                <w:rFonts w:ascii="Calibri" w:eastAsia="Calibri" w:hAnsi="Calibri" w:cs="Calibri"/>
              </w:rPr>
            </w:pPr>
            <w:r>
              <w:rPr>
                <w:rFonts w:ascii="Calibri" w:eastAsia="Calibri" w:hAnsi="Calibri" w:cs="Calibri"/>
              </w:rPr>
              <w:t>Lid sinds:</w:t>
            </w:r>
          </w:p>
        </w:tc>
        <w:tc>
          <w:tcPr>
            <w:tcW w:w="1848"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43C33266" w14:textId="77777777" w:rsidR="00EF0278" w:rsidRDefault="00E319A2">
            <w:pPr>
              <w:spacing w:after="0" w:line="240" w:lineRule="auto"/>
              <w:rPr>
                <w:rFonts w:ascii="Calibri" w:eastAsia="Calibri" w:hAnsi="Calibri" w:cs="Calibri"/>
              </w:rPr>
            </w:pPr>
            <w:r>
              <w:rPr>
                <w:rFonts w:ascii="Calibri" w:eastAsia="Calibri" w:hAnsi="Calibri" w:cs="Calibri"/>
              </w:rPr>
              <w:t>Aftredend per:</w:t>
            </w:r>
          </w:p>
        </w:tc>
      </w:tr>
      <w:tr w:rsidR="00EF0278" w14:paraId="231ECCCE" w14:textId="77777777" w:rsidTr="0C7FE062">
        <w:tc>
          <w:tcPr>
            <w:tcW w:w="562" w:type="dxa"/>
            <w:vMerge w:val="restart"/>
            <w:tcBorders>
              <w:top w:val="single" w:sz="4" w:space="0" w:color="7F7F7F" w:themeColor="text1" w:themeTint="80"/>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79EC0FDB" w14:textId="77777777" w:rsidR="00EF0278" w:rsidRDefault="00E319A2">
            <w:pPr>
              <w:spacing w:after="0" w:line="240" w:lineRule="auto"/>
              <w:ind w:left="113" w:right="113"/>
              <w:jc w:val="center"/>
              <w:rPr>
                <w:rFonts w:ascii="Calibri" w:eastAsia="Calibri" w:hAnsi="Calibri" w:cs="Calibri"/>
              </w:rPr>
            </w:pPr>
            <w:r>
              <w:rPr>
                <w:rFonts w:ascii="Calibri" w:eastAsia="Calibri" w:hAnsi="Calibri" w:cs="Calibri"/>
              </w:rPr>
              <w:t>TEAM</w:t>
            </w:r>
          </w:p>
        </w:tc>
        <w:tc>
          <w:tcPr>
            <w:tcW w:w="2552" w:type="dxa"/>
            <w:tcBorders>
              <w:top w:val="single" w:sz="4" w:space="0" w:color="7F7F7F" w:themeColor="text1" w:themeTint="80"/>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295107E7" w14:textId="6D91ABA9" w:rsidR="00EF0278" w:rsidRDefault="0C7FE062">
            <w:pPr>
              <w:spacing w:after="0" w:line="240" w:lineRule="auto"/>
              <w:rPr>
                <w:rFonts w:ascii="Calibri" w:eastAsia="Calibri" w:hAnsi="Calibri" w:cs="Calibri"/>
              </w:rPr>
            </w:pPr>
            <w:r w:rsidRPr="0C7FE062">
              <w:rPr>
                <w:rFonts w:ascii="Calibri" w:eastAsia="Calibri" w:hAnsi="Calibri" w:cs="Calibri"/>
              </w:rPr>
              <w:t>Mireille Caron</w:t>
            </w:r>
          </w:p>
        </w:tc>
        <w:tc>
          <w:tcPr>
            <w:tcW w:w="1276" w:type="dxa"/>
            <w:tcBorders>
              <w:top w:val="single" w:sz="4" w:space="0" w:color="7F7F7F" w:themeColor="text1" w:themeTint="80"/>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79CD0CAD" w14:textId="77777777" w:rsidR="00EF0278" w:rsidRDefault="00E319A2">
            <w:pPr>
              <w:spacing w:after="0" w:line="240" w:lineRule="auto"/>
              <w:rPr>
                <w:rFonts w:ascii="Calibri" w:eastAsia="Calibri" w:hAnsi="Calibri" w:cs="Calibri"/>
              </w:rPr>
            </w:pPr>
            <w:r>
              <w:rPr>
                <w:rFonts w:ascii="Calibri" w:eastAsia="Calibri" w:hAnsi="Calibri" w:cs="Calibri"/>
              </w:rPr>
              <w:t>Lid</w:t>
            </w:r>
          </w:p>
        </w:tc>
        <w:tc>
          <w:tcPr>
            <w:tcW w:w="1417" w:type="dxa"/>
            <w:tcBorders>
              <w:top w:val="single" w:sz="4" w:space="0" w:color="7F7F7F" w:themeColor="text1" w:themeTint="80"/>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5A85A345" w14:textId="28097443" w:rsidR="00EF0278" w:rsidRDefault="0C7FE062">
            <w:pPr>
              <w:spacing w:after="0" w:line="240" w:lineRule="auto"/>
              <w:rPr>
                <w:rFonts w:ascii="Calibri" w:eastAsia="Calibri" w:hAnsi="Calibri" w:cs="Calibri"/>
              </w:rPr>
            </w:pPr>
            <w:r w:rsidRPr="0C7FE062">
              <w:rPr>
                <w:rFonts w:ascii="Calibri" w:eastAsia="Calibri" w:hAnsi="Calibri" w:cs="Calibri"/>
              </w:rPr>
              <w:t>01-08-2023</w:t>
            </w:r>
          </w:p>
        </w:tc>
        <w:tc>
          <w:tcPr>
            <w:tcW w:w="1848" w:type="dxa"/>
            <w:tcBorders>
              <w:top w:val="single" w:sz="4" w:space="0" w:color="7F7F7F" w:themeColor="text1" w:themeTint="80"/>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274FD8D2" w14:textId="65F2934C" w:rsidR="00EF0278" w:rsidRDefault="0C7FE062">
            <w:pPr>
              <w:spacing w:after="0" w:line="240" w:lineRule="auto"/>
              <w:rPr>
                <w:rFonts w:ascii="Calibri" w:eastAsia="Calibri" w:hAnsi="Calibri" w:cs="Calibri"/>
              </w:rPr>
            </w:pPr>
            <w:r w:rsidRPr="0C7FE062">
              <w:rPr>
                <w:rFonts w:ascii="Calibri" w:eastAsia="Calibri" w:hAnsi="Calibri" w:cs="Calibri"/>
              </w:rPr>
              <w:t>31-07-2026</w:t>
            </w:r>
          </w:p>
        </w:tc>
      </w:tr>
      <w:tr w:rsidR="00EF0278" w14:paraId="27136256" w14:textId="77777777" w:rsidTr="0C7FE062">
        <w:tc>
          <w:tcPr>
            <w:tcW w:w="562" w:type="dxa"/>
            <w:vMerge/>
            <w:tcMar>
              <w:left w:w="108" w:type="dxa"/>
              <w:right w:w="108" w:type="dxa"/>
            </w:tcMar>
            <w:vAlign w:val="center"/>
          </w:tcPr>
          <w:p w14:paraId="4B94D5A5" w14:textId="77777777" w:rsidR="00EF0278" w:rsidRDefault="00EF0278">
            <w:pPr>
              <w:spacing w:after="0" w:line="276" w:lineRule="auto"/>
              <w:jc w:val="center"/>
              <w:rPr>
                <w:rFonts w:ascii="Calibri" w:eastAsia="Calibri" w:hAnsi="Calibri" w:cs="Calibri"/>
              </w:rPr>
            </w:pPr>
          </w:p>
        </w:tc>
        <w:tc>
          <w:tcPr>
            <w:tcW w:w="2552"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774FC5CD" w14:textId="77777777" w:rsidR="00EF0278" w:rsidRDefault="00E319A2">
            <w:pPr>
              <w:spacing w:after="0" w:line="240" w:lineRule="auto"/>
              <w:rPr>
                <w:rFonts w:ascii="Calibri" w:eastAsia="Calibri" w:hAnsi="Calibri" w:cs="Calibri"/>
              </w:rPr>
            </w:pPr>
            <w:r>
              <w:rPr>
                <w:rFonts w:ascii="Calibri" w:eastAsia="Calibri" w:hAnsi="Calibri" w:cs="Calibri"/>
              </w:rPr>
              <w:t>Lieke Tukker</w:t>
            </w:r>
          </w:p>
        </w:tc>
        <w:tc>
          <w:tcPr>
            <w:tcW w:w="1276"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24041AEE" w14:textId="77777777" w:rsidR="00EF0278" w:rsidRDefault="00E319A2">
            <w:pPr>
              <w:spacing w:after="0" w:line="240" w:lineRule="auto"/>
              <w:rPr>
                <w:rFonts w:ascii="Calibri" w:eastAsia="Calibri" w:hAnsi="Calibri" w:cs="Calibri"/>
              </w:rPr>
            </w:pPr>
            <w:r>
              <w:rPr>
                <w:rFonts w:ascii="Calibri" w:eastAsia="Calibri" w:hAnsi="Calibri" w:cs="Calibri"/>
              </w:rPr>
              <w:t>Lid</w:t>
            </w:r>
          </w:p>
        </w:tc>
        <w:tc>
          <w:tcPr>
            <w:tcW w:w="1417"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254CE5DD" w14:textId="77777777" w:rsidR="00EF0278" w:rsidRDefault="00E319A2">
            <w:pPr>
              <w:spacing w:after="0" w:line="240" w:lineRule="auto"/>
              <w:rPr>
                <w:rFonts w:ascii="Calibri" w:eastAsia="Calibri" w:hAnsi="Calibri" w:cs="Calibri"/>
              </w:rPr>
            </w:pPr>
            <w:r>
              <w:rPr>
                <w:rFonts w:ascii="Calibri" w:eastAsia="Calibri" w:hAnsi="Calibri" w:cs="Calibri"/>
              </w:rPr>
              <w:t>01-02-2021</w:t>
            </w:r>
          </w:p>
        </w:tc>
        <w:tc>
          <w:tcPr>
            <w:tcW w:w="1848"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556DA9DB" w14:textId="164A7FFB" w:rsidR="00EF0278" w:rsidRDefault="0C7FE062">
            <w:pPr>
              <w:spacing w:after="0" w:line="240" w:lineRule="auto"/>
              <w:rPr>
                <w:rFonts w:ascii="Calibri" w:eastAsia="Calibri" w:hAnsi="Calibri" w:cs="Calibri"/>
              </w:rPr>
            </w:pPr>
            <w:r w:rsidRPr="0C7FE062">
              <w:rPr>
                <w:rFonts w:ascii="Calibri" w:eastAsia="Calibri" w:hAnsi="Calibri" w:cs="Calibri"/>
              </w:rPr>
              <w:t>31-01-2025</w:t>
            </w:r>
          </w:p>
        </w:tc>
      </w:tr>
      <w:tr w:rsidR="00EF0278" w14:paraId="176DD8FC" w14:textId="77777777" w:rsidTr="0C7FE062">
        <w:tc>
          <w:tcPr>
            <w:tcW w:w="562" w:type="dxa"/>
            <w:vMerge/>
            <w:tcMar>
              <w:left w:w="108" w:type="dxa"/>
              <w:right w:w="108" w:type="dxa"/>
            </w:tcMar>
            <w:vAlign w:val="center"/>
          </w:tcPr>
          <w:p w14:paraId="3DEEC669" w14:textId="77777777" w:rsidR="00EF0278" w:rsidRDefault="00EF0278">
            <w:pPr>
              <w:spacing w:after="0" w:line="276" w:lineRule="auto"/>
              <w:jc w:val="center"/>
              <w:rPr>
                <w:rFonts w:ascii="Calibri" w:eastAsia="Calibri" w:hAnsi="Calibri" w:cs="Calibri"/>
              </w:rPr>
            </w:pPr>
          </w:p>
        </w:tc>
        <w:tc>
          <w:tcPr>
            <w:tcW w:w="2552" w:type="dxa"/>
            <w:tcBorders>
              <w:top w:val="single" w:sz="0" w:space="0" w:color="000000" w:themeColor="text1"/>
              <w:left w:val="single" w:sz="0" w:space="0" w:color="000000" w:themeColor="text1"/>
              <w:bottom w:val="single" w:sz="4" w:space="0" w:color="7F7F7F" w:themeColor="text1" w:themeTint="80"/>
              <w:right w:val="single" w:sz="0" w:space="0" w:color="000000" w:themeColor="text1"/>
            </w:tcBorders>
            <w:shd w:val="clear" w:color="auto" w:fill="FFFFFF" w:themeFill="background1"/>
            <w:tcMar>
              <w:left w:w="108" w:type="dxa"/>
              <w:right w:w="108" w:type="dxa"/>
            </w:tcMar>
            <w:vAlign w:val="center"/>
          </w:tcPr>
          <w:p w14:paraId="3573FEB7" w14:textId="5A8422F2" w:rsidR="00EF0278" w:rsidRDefault="0C7FE062">
            <w:pPr>
              <w:spacing w:after="0" w:line="240" w:lineRule="auto"/>
              <w:rPr>
                <w:rFonts w:ascii="Calibri" w:eastAsia="Calibri" w:hAnsi="Calibri" w:cs="Calibri"/>
              </w:rPr>
            </w:pPr>
            <w:r w:rsidRPr="0C7FE062">
              <w:rPr>
                <w:rFonts w:ascii="Calibri" w:eastAsia="Calibri" w:hAnsi="Calibri" w:cs="Calibri"/>
              </w:rPr>
              <w:t>Ellen van den Hoever</w:t>
            </w:r>
          </w:p>
        </w:tc>
        <w:tc>
          <w:tcPr>
            <w:tcW w:w="1276" w:type="dxa"/>
            <w:tcBorders>
              <w:top w:val="single" w:sz="0" w:space="0" w:color="000000" w:themeColor="text1"/>
              <w:left w:val="single" w:sz="0" w:space="0" w:color="000000" w:themeColor="text1"/>
              <w:bottom w:val="single" w:sz="4" w:space="0" w:color="7F7F7F" w:themeColor="text1" w:themeTint="80"/>
              <w:right w:val="single" w:sz="0" w:space="0" w:color="000000" w:themeColor="text1"/>
            </w:tcBorders>
            <w:shd w:val="clear" w:color="auto" w:fill="FFFFFF" w:themeFill="background1"/>
            <w:tcMar>
              <w:left w:w="108" w:type="dxa"/>
              <w:right w:w="108" w:type="dxa"/>
            </w:tcMar>
            <w:vAlign w:val="center"/>
          </w:tcPr>
          <w:p w14:paraId="57FADAF9" w14:textId="77777777" w:rsidR="00EF0278" w:rsidRDefault="00E319A2">
            <w:pPr>
              <w:spacing w:after="0" w:line="240" w:lineRule="auto"/>
              <w:rPr>
                <w:rFonts w:ascii="Calibri" w:eastAsia="Calibri" w:hAnsi="Calibri" w:cs="Calibri"/>
              </w:rPr>
            </w:pPr>
            <w:r>
              <w:rPr>
                <w:rFonts w:ascii="Calibri" w:eastAsia="Calibri" w:hAnsi="Calibri" w:cs="Calibri"/>
              </w:rPr>
              <w:t>Lid</w:t>
            </w:r>
          </w:p>
        </w:tc>
        <w:tc>
          <w:tcPr>
            <w:tcW w:w="1417" w:type="dxa"/>
            <w:tcBorders>
              <w:top w:val="single" w:sz="0" w:space="0" w:color="000000" w:themeColor="text1"/>
              <w:left w:val="single" w:sz="0" w:space="0" w:color="000000" w:themeColor="text1"/>
              <w:bottom w:val="single" w:sz="4" w:space="0" w:color="7F7F7F" w:themeColor="text1" w:themeTint="80"/>
              <w:right w:val="single" w:sz="0" w:space="0" w:color="000000" w:themeColor="text1"/>
            </w:tcBorders>
            <w:shd w:val="clear" w:color="auto" w:fill="FFFFFF" w:themeFill="background1"/>
            <w:tcMar>
              <w:left w:w="108" w:type="dxa"/>
              <w:right w:w="108" w:type="dxa"/>
            </w:tcMar>
            <w:vAlign w:val="center"/>
          </w:tcPr>
          <w:p w14:paraId="0B36D0A1" w14:textId="38B42B1B" w:rsidR="00EF0278" w:rsidRDefault="0C7FE062">
            <w:pPr>
              <w:spacing w:after="0" w:line="240" w:lineRule="auto"/>
              <w:rPr>
                <w:rFonts w:ascii="Calibri" w:eastAsia="Calibri" w:hAnsi="Calibri" w:cs="Calibri"/>
              </w:rPr>
            </w:pPr>
            <w:r w:rsidRPr="0C7FE062">
              <w:rPr>
                <w:rFonts w:ascii="Calibri" w:eastAsia="Calibri" w:hAnsi="Calibri" w:cs="Calibri"/>
              </w:rPr>
              <w:t>01-08-2023</w:t>
            </w:r>
          </w:p>
        </w:tc>
        <w:tc>
          <w:tcPr>
            <w:tcW w:w="1848" w:type="dxa"/>
            <w:tcBorders>
              <w:top w:val="single" w:sz="0" w:space="0" w:color="000000" w:themeColor="text1"/>
              <w:left w:val="single" w:sz="0" w:space="0" w:color="000000" w:themeColor="text1"/>
              <w:bottom w:val="single" w:sz="4" w:space="0" w:color="7F7F7F" w:themeColor="text1" w:themeTint="80"/>
              <w:right w:val="single" w:sz="0" w:space="0" w:color="000000" w:themeColor="text1"/>
            </w:tcBorders>
            <w:shd w:val="clear" w:color="auto" w:fill="FFFFFF" w:themeFill="background1"/>
            <w:tcMar>
              <w:left w:w="108" w:type="dxa"/>
              <w:right w:w="108" w:type="dxa"/>
            </w:tcMar>
            <w:vAlign w:val="center"/>
          </w:tcPr>
          <w:p w14:paraId="535BAA4B" w14:textId="497B9CD6" w:rsidR="00EF0278" w:rsidRDefault="0C7FE062">
            <w:pPr>
              <w:spacing w:after="0" w:line="240" w:lineRule="auto"/>
              <w:rPr>
                <w:rFonts w:ascii="Calibri" w:eastAsia="Calibri" w:hAnsi="Calibri" w:cs="Calibri"/>
              </w:rPr>
            </w:pPr>
            <w:r w:rsidRPr="0C7FE062">
              <w:rPr>
                <w:rFonts w:ascii="Calibri" w:eastAsia="Calibri" w:hAnsi="Calibri" w:cs="Calibri"/>
              </w:rPr>
              <w:t>31-07-2026</w:t>
            </w:r>
          </w:p>
        </w:tc>
      </w:tr>
      <w:tr w:rsidR="00EF0278" w14:paraId="6A56D92A" w14:textId="77777777" w:rsidTr="0C7FE062">
        <w:tc>
          <w:tcPr>
            <w:tcW w:w="562" w:type="dxa"/>
            <w:vMerge w:val="restart"/>
            <w:tcBorders>
              <w:top w:val="single" w:sz="4" w:space="0" w:color="7F7F7F" w:themeColor="text1" w:themeTint="80"/>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393AD402" w14:textId="77777777" w:rsidR="00EF0278" w:rsidRDefault="00E319A2">
            <w:pPr>
              <w:spacing w:after="0" w:line="240" w:lineRule="auto"/>
              <w:ind w:left="113" w:right="113"/>
              <w:jc w:val="center"/>
              <w:rPr>
                <w:rFonts w:ascii="Calibri" w:eastAsia="Calibri" w:hAnsi="Calibri" w:cs="Calibri"/>
              </w:rPr>
            </w:pPr>
            <w:r>
              <w:rPr>
                <w:rFonts w:ascii="Calibri" w:eastAsia="Calibri" w:hAnsi="Calibri" w:cs="Calibri"/>
              </w:rPr>
              <w:t>OUDERS</w:t>
            </w:r>
          </w:p>
        </w:tc>
        <w:tc>
          <w:tcPr>
            <w:tcW w:w="2552" w:type="dxa"/>
            <w:tcBorders>
              <w:top w:val="single" w:sz="4" w:space="0" w:color="7F7F7F" w:themeColor="text1" w:themeTint="80"/>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3156996B" w14:textId="30AA1EE2" w:rsidR="00EF0278" w:rsidRDefault="0C7FE062">
            <w:pPr>
              <w:spacing w:after="0" w:line="240" w:lineRule="auto"/>
              <w:rPr>
                <w:rFonts w:ascii="Calibri" w:eastAsia="Calibri" w:hAnsi="Calibri" w:cs="Calibri"/>
              </w:rPr>
            </w:pPr>
            <w:r w:rsidRPr="0C7FE062">
              <w:rPr>
                <w:rFonts w:ascii="Calibri" w:eastAsia="Calibri" w:hAnsi="Calibri" w:cs="Calibri"/>
              </w:rPr>
              <w:t>Ronald Cloosterman</w:t>
            </w:r>
          </w:p>
        </w:tc>
        <w:tc>
          <w:tcPr>
            <w:tcW w:w="1276" w:type="dxa"/>
            <w:tcBorders>
              <w:top w:val="single" w:sz="4" w:space="0" w:color="7F7F7F" w:themeColor="text1" w:themeTint="80"/>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6D30BF41" w14:textId="77777777" w:rsidR="00EF0278" w:rsidRDefault="00E319A2">
            <w:pPr>
              <w:spacing w:after="0" w:line="240" w:lineRule="auto"/>
              <w:rPr>
                <w:rFonts w:ascii="Calibri" w:eastAsia="Calibri" w:hAnsi="Calibri" w:cs="Calibri"/>
              </w:rPr>
            </w:pPr>
            <w:r>
              <w:rPr>
                <w:rFonts w:ascii="Calibri" w:eastAsia="Calibri" w:hAnsi="Calibri" w:cs="Calibri"/>
              </w:rPr>
              <w:t>Voorzitter</w:t>
            </w:r>
          </w:p>
        </w:tc>
        <w:tc>
          <w:tcPr>
            <w:tcW w:w="1417" w:type="dxa"/>
            <w:tcBorders>
              <w:top w:val="single" w:sz="4" w:space="0" w:color="7F7F7F" w:themeColor="text1" w:themeTint="80"/>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205EF0A0" w14:textId="77777777" w:rsidR="00EF0278" w:rsidRDefault="00E319A2">
            <w:pPr>
              <w:spacing w:after="0" w:line="240" w:lineRule="auto"/>
              <w:rPr>
                <w:rFonts w:ascii="Calibri" w:eastAsia="Calibri" w:hAnsi="Calibri" w:cs="Calibri"/>
              </w:rPr>
            </w:pPr>
            <w:r>
              <w:rPr>
                <w:rFonts w:ascii="Calibri" w:eastAsia="Calibri" w:hAnsi="Calibri" w:cs="Calibri"/>
              </w:rPr>
              <w:t>01-10-2020</w:t>
            </w:r>
          </w:p>
        </w:tc>
        <w:tc>
          <w:tcPr>
            <w:tcW w:w="1848" w:type="dxa"/>
            <w:tcBorders>
              <w:top w:val="single" w:sz="4" w:space="0" w:color="7F7F7F" w:themeColor="text1" w:themeTint="80"/>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59004C06" w14:textId="70BFAB27" w:rsidR="00EF0278" w:rsidRDefault="0C7FE062">
            <w:pPr>
              <w:spacing w:after="0" w:line="240" w:lineRule="auto"/>
              <w:rPr>
                <w:rFonts w:ascii="Calibri" w:eastAsia="Calibri" w:hAnsi="Calibri" w:cs="Calibri"/>
              </w:rPr>
            </w:pPr>
            <w:r w:rsidRPr="0C7FE062">
              <w:rPr>
                <w:rFonts w:ascii="Calibri" w:eastAsia="Calibri" w:hAnsi="Calibri" w:cs="Calibri"/>
              </w:rPr>
              <w:t>30-09-2024</w:t>
            </w:r>
          </w:p>
        </w:tc>
      </w:tr>
      <w:tr w:rsidR="00EF0278" w14:paraId="667A61CB" w14:textId="77777777" w:rsidTr="0C7FE062">
        <w:tc>
          <w:tcPr>
            <w:tcW w:w="562" w:type="dxa"/>
            <w:vMerge/>
            <w:tcMar>
              <w:left w:w="108" w:type="dxa"/>
              <w:right w:w="108" w:type="dxa"/>
            </w:tcMar>
          </w:tcPr>
          <w:p w14:paraId="3656B9AB" w14:textId="77777777" w:rsidR="00EF0278" w:rsidRDefault="00EF0278">
            <w:pPr>
              <w:spacing w:after="0" w:line="276" w:lineRule="auto"/>
              <w:jc w:val="center"/>
              <w:rPr>
                <w:rFonts w:ascii="Calibri" w:eastAsia="Calibri" w:hAnsi="Calibri" w:cs="Calibri"/>
              </w:rPr>
            </w:pPr>
          </w:p>
        </w:tc>
        <w:tc>
          <w:tcPr>
            <w:tcW w:w="2552"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24F6E19A" w14:textId="77777777" w:rsidR="00EF0278" w:rsidRDefault="00E319A2">
            <w:pPr>
              <w:spacing w:after="0" w:line="240" w:lineRule="auto"/>
              <w:rPr>
                <w:rFonts w:ascii="Calibri" w:eastAsia="Calibri" w:hAnsi="Calibri" w:cs="Calibri"/>
              </w:rPr>
            </w:pPr>
            <w:r>
              <w:rPr>
                <w:rFonts w:ascii="Calibri" w:eastAsia="Calibri" w:hAnsi="Calibri" w:cs="Calibri"/>
              </w:rPr>
              <w:t>Patricia Celi</w:t>
            </w:r>
          </w:p>
        </w:tc>
        <w:tc>
          <w:tcPr>
            <w:tcW w:w="1276"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1B3AEF3A" w14:textId="77777777" w:rsidR="00EF0278" w:rsidRDefault="00E319A2">
            <w:pPr>
              <w:spacing w:after="0" w:line="240" w:lineRule="auto"/>
              <w:rPr>
                <w:rFonts w:ascii="Calibri" w:eastAsia="Calibri" w:hAnsi="Calibri" w:cs="Calibri"/>
              </w:rPr>
            </w:pPr>
            <w:r>
              <w:rPr>
                <w:rFonts w:ascii="Calibri" w:eastAsia="Calibri" w:hAnsi="Calibri" w:cs="Calibri"/>
              </w:rPr>
              <w:t>Secretaris</w:t>
            </w:r>
          </w:p>
        </w:tc>
        <w:tc>
          <w:tcPr>
            <w:tcW w:w="1417"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3D38E3E7" w14:textId="77777777" w:rsidR="00EF0278" w:rsidRDefault="00E319A2">
            <w:pPr>
              <w:spacing w:after="0" w:line="240" w:lineRule="auto"/>
              <w:rPr>
                <w:rFonts w:ascii="Calibri" w:eastAsia="Calibri" w:hAnsi="Calibri" w:cs="Calibri"/>
              </w:rPr>
            </w:pPr>
            <w:r>
              <w:rPr>
                <w:rFonts w:ascii="Calibri" w:eastAsia="Calibri" w:hAnsi="Calibri" w:cs="Calibri"/>
              </w:rPr>
              <w:t>01-10-2021</w:t>
            </w:r>
          </w:p>
        </w:tc>
        <w:tc>
          <w:tcPr>
            <w:tcW w:w="1848"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center"/>
          </w:tcPr>
          <w:p w14:paraId="071C49B3" w14:textId="64B5FD03" w:rsidR="00EF0278" w:rsidRDefault="0C7FE062">
            <w:pPr>
              <w:spacing w:after="0" w:line="240" w:lineRule="auto"/>
              <w:rPr>
                <w:rFonts w:ascii="Calibri" w:eastAsia="Calibri" w:hAnsi="Calibri" w:cs="Calibri"/>
              </w:rPr>
            </w:pPr>
            <w:r w:rsidRPr="0C7FE062">
              <w:rPr>
                <w:rFonts w:ascii="Calibri" w:eastAsia="Calibri" w:hAnsi="Calibri" w:cs="Calibri"/>
              </w:rPr>
              <w:t>30-09-2024</w:t>
            </w:r>
          </w:p>
        </w:tc>
      </w:tr>
      <w:tr w:rsidR="00EF0278" w14:paraId="4D815651" w14:textId="77777777" w:rsidTr="0C7FE062">
        <w:tc>
          <w:tcPr>
            <w:tcW w:w="562" w:type="dxa"/>
            <w:vMerge/>
            <w:tcMar>
              <w:left w:w="108" w:type="dxa"/>
              <w:right w:w="108" w:type="dxa"/>
            </w:tcMar>
          </w:tcPr>
          <w:p w14:paraId="45FB0818" w14:textId="77777777" w:rsidR="00EF0278" w:rsidRDefault="00EF0278">
            <w:pPr>
              <w:spacing w:after="0" w:line="276" w:lineRule="auto"/>
              <w:jc w:val="center"/>
              <w:rPr>
                <w:rFonts w:ascii="Calibri" w:eastAsia="Calibri" w:hAnsi="Calibri" w:cs="Calibri"/>
              </w:rPr>
            </w:pPr>
          </w:p>
        </w:tc>
        <w:tc>
          <w:tcPr>
            <w:tcW w:w="2552" w:type="dxa"/>
            <w:tcBorders>
              <w:top w:val="single" w:sz="0" w:space="0" w:color="000000" w:themeColor="text1"/>
              <w:left w:val="single" w:sz="0" w:space="0" w:color="000000" w:themeColor="text1"/>
              <w:bottom w:val="single" w:sz="4" w:space="0" w:color="7F7F7F" w:themeColor="text1" w:themeTint="80"/>
              <w:right w:val="single" w:sz="0" w:space="0" w:color="000000" w:themeColor="text1"/>
            </w:tcBorders>
            <w:shd w:val="clear" w:color="auto" w:fill="FFFFFF" w:themeFill="background1"/>
            <w:tcMar>
              <w:left w:w="108" w:type="dxa"/>
              <w:right w:w="108" w:type="dxa"/>
            </w:tcMar>
            <w:vAlign w:val="center"/>
          </w:tcPr>
          <w:p w14:paraId="125733FF" w14:textId="1205F2CE" w:rsidR="00EF0278" w:rsidRDefault="0C7FE062">
            <w:pPr>
              <w:spacing w:after="0" w:line="240" w:lineRule="auto"/>
              <w:rPr>
                <w:rFonts w:ascii="Calibri" w:eastAsia="Calibri" w:hAnsi="Calibri" w:cs="Calibri"/>
              </w:rPr>
            </w:pPr>
            <w:r w:rsidRPr="0C7FE062">
              <w:rPr>
                <w:rFonts w:ascii="Calibri" w:eastAsia="Calibri" w:hAnsi="Calibri" w:cs="Calibri"/>
              </w:rPr>
              <w:t>Eren Deniz</w:t>
            </w:r>
          </w:p>
        </w:tc>
        <w:tc>
          <w:tcPr>
            <w:tcW w:w="1276" w:type="dxa"/>
            <w:tcBorders>
              <w:top w:val="single" w:sz="0" w:space="0" w:color="000000" w:themeColor="text1"/>
              <w:left w:val="single" w:sz="0" w:space="0" w:color="000000" w:themeColor="text1"/>
              <w:bottom w:val="single" w:sz="4" w:space="0" w:color="7F7F7F" w:themeColor="text1" w:themeTint="80"/>
              <w:right w:val="single" w:sz="0" w:space="0" w:color="000000" w:themeColor="text1"/>
            </w:tcBorders>
            <w:shd w:val="clear" w:color="auto" w:fill="FFFFFF" w:themeFill="background1"/>
            <w:tcMar>
              <w:left w:w="108" w:type="dxa"/>
              <w:right w:w="108" w:type="dxa"/>
            </w:tcMar>
            <w:vAlign w:val="center"/>
          </w:tcPr>
          <w:p w14:paraId="6278A02B" w14:textId="77777777" w:rsidR="00EF0278" w:rsidRDefault="00E319A2">
            <w:pPr>
              <w:spacing w:after="0" w:line="240" w:lineRule="auto"/>
              <w:rPr>
                <w:rFonts w:ascii="Calibri" w:eastAsia="Calibri" w:hAnsi="Calibri" w:cs="Calibri"/>
              </w:rPr>
            </w:pPr>
            <w:r>
              <w:rPr>
                <w:rFonts w:ascii="Calibri" w:eastAsia="Calibri" w:hAnsi="Calibri" w:cs="Calibri"/>
              </w:rPr>
              <w:t>Lid</w:t>
            </w:r>
          </w:p>
        </w:tc>
        <w:tc>
          <w:tcPr>
            <w:tcW w:w="1417" w:type="dxa"/>
            <w:tcBorders>
              <w:top w:val="single" w:sz="0" w:space="0" w:color="000000" w:themeColor="text1"/>
              <w:left w:val="single" w:sz="0" w:space="0" w:color="000000" w:themeColor="text1"/>
              <w:bottom w:val="single" w:sz="4" w:space="0" w:color="7F7F7F" w:themeColor="text1" w:themeTint="80"/>
              <w:right w:val="single" w:sz="0" w:space="0" w:color="000000" w:themeColor="text1"/>
            </w:tcBorders>
            <w:shd w:val="clear" w:color="auto" w:fill="FFFFFF" w:themeFill="background1"/>
            <w:tcMar>
              <w:left w:w="108" w:type="dxa"/>
              <w:right w:w="108" w:type="dxa"/>
            </w:tcMar>
            <w:vAlign w:val="center"/>
          </w:tcPr>
          <w:p w14:paraId="1E77381B" w14:textId="567B1EDF" w:rsidR="00EF0278" w:rsidRDefault="0C7FE062">
            <w:pPr>
              <w:spacing w:after="0" w:line="240" w:lineRule="auto"/>
              <w:rPr>
                <w:rFonts w:ascii="Calibri" w:eastAsia="Calibri" w:hAnsi="Calibri" w:cs="Calibri"/>
              </w:rPr>
            </w:pPr>
            <w:r w:rsidRPr="0C7FE062">
              <w:rPr>
                <w:rFonts w:ascii="Calibri" w:eastAsia="Calibri" w:hAnsi="Calibri" w:cs="Calibri"/>
              </w:rPr>
              <w:t>01-04-2024</w:t>
            </w:r>
          </w:p>
        </w:tc>
        <w:tc>
          <w:tcPr>
            <w:tcW w:w="1848" w:type="dxa"/>
            <w:tcBorders>
              <w:top w:val="single" w:sz="0" w:space="0" w:color="000000" w:themeColor="text1"/>
              <w:left w:val="single" w:sz="0" w:space="0" w:color="000000" w:themeColor="text1"/>
              <w:bottom w:val="single" w:sz="4" w:space="0" w:color="7F7F7F" w:themeColor="text1" w:themeTint="80"/>
              <w:right w:val="single" w:sz="0" w:space="0" w:color="000000" w:themeColor="text1"/>
            </w:tcBorders>
            <w:shd w:val="clear" w:color="auto" w:fill="FFFFFF" w:themeFill="background1"/>
            <w:tcMar>
              <w:left w:w="108" w:type="dxa"/>
              <w:right w:w="108" w:type="dxa"/>
            </w:tcMar>
            <w:vAlign w:val="center"/>
          </w:tcPr>
          <w:p w14:paraId="12072A45" w14:textId="0E44AF59" w:rsidR="00EF0278" w:rsidRDefault="0C7FE062">
            <w:pPr>
              <w:spacing w:after="0" w:line="240" w:lineRule="auto"/>
              <w:rPr>
                <w:rFonts w:ascii="Calibri" w:eastAsia="Calibri" w:hAnsi="Calibri" w:cs="Calibri"/>
              </w:rPr>
            </w:pPr>
            <w:r w:rsidRPr="0C7FE062">
              <w:rPr>
                <w:rFonts w:ascii="Calibri" w:eastAsia="Calibri" w:hAnsi="Calibri" w:cs="Calibri"/>
              </w:rPr>
              <w:t>31-03-2027</w:t>
            </w:r>
          </w:p>
        </w:tc>
      </w:tr>
    </w:tbl>
    <w:p w14:paraId="049F31CB" w14:textId="77777777" w:rsidR="00EF0278" w:rsidRDefault="00EF0278">
      <w:pPr>
        <w:spacing w:after="0" w:line="276" w:lineRule="auto"/>
        <w:rPr>
          <w:rFonts w:ascii="Calibri" w:eastAsia="Calibri" w:hAnsi="Calibri" w:cs="Calibri"/>
        </w:rPr>
      </w:pPr>
    </w:p>
    <w:p w14:paraId="4EC0ED8E" w14:textId="75518076" w:rsidR="00DD1982" w:rsidRDefault="0C7FE062" w:rsidP="0C7FE062">
      <w:pPr>
        <w:keepNext/>
        <w:keepLines/>
        <w:spacing w:before="240" w:after="0" w:line="276" w:lineRule="auto"/>
        <w:rPr>
          <w:rFonts w:ascii="Calibri" w:eastAsia="Calibri" w:hAnsi="Calibri" w:cs="Calibri"/>
          <w:b/>
          <w:bCs/>
        </w:rPr>
      </w:pPr>
      <w:r w:rsidRPr="0C7FE062">
        <w:rPr>
          <w:rFonts w:ascii="Calibri" w:eastAsia="Calibri" w:hAnsi="Calibri" w:cs="Calibri"/>
          <w:b/>
          <w:bCs/>
        </w:rPr>
        <w:t xml:space="preserve">Voor komend schooljaar zullen er wijzigen in de samenstelling van de MR gaan plaatsvinden. Zowel Ronald als Patricia bereiken begin komend schooljaar vanuit de MR (ouders) hun termijn. Beide zijn bereid hun lidmaatschap te verlengen, afhankelijk van het aantal nieuwe aanmeldingen. Afhankelijk van deze aanmeldingen wordt het vervolg bepaald. </w:t>
      </w:r>
    </w:p>
    <w:p w14:paraId="15D00707" w14:textId="3956FCE3" w:rsidR="00DD1982" w:rsidRDefault="0C7FE062" w:rsidP="0C7FE062">
      <w:pPr>
        <w:keepNext/>
        <w:keepLines/>
        <w:spacing w:before="240" w:after="0" w:line="276" w:lineRule="auto"/>
        <w:rPr>
          <w:rFonts w:ascii="Calibri" w:eastAsia="Calibri" w:hAnsi="Calibri" w:cs="Calibri"/>
          <w:b/>
          <w:bCs/>
        </w:rPr>
      </w:pPr>
      <w:r w:rsidRPr="0C7FE062">
        <w:rPr>
          <w:rFonts w:ascii="Calibri" w:eastAsia="Calibri" w:hAnsi="Calibri" w:cs="Calibri"/>
          <w:b/>
          <w:bCs/>
        </w:rPr>
        <w:t>Voor de MR (ouders) staat een vacature/oproep uit met betrekking tot het werven van nieuwe leden.</w:t>
      </w:r>
    </w:p>
    <w:p w14:paraId="42716F37" w14:textId="4E1E902E" w:rsidR="00DD1982" w:rsidRDefault="0C7FE062" w:rsidP="0C7FE062">
      <w:pPr>
        <w:keepNext/>
        <w:keepLines/>
        <w:spacing w:before="240" w:after="0" w:line="276" w:lineRule="auto"/>
        <w:rPr>
          <w:rFonts w:ascii="Calibri" w:eastAsia="Calibri" w:hAnsi="Calibri" w:cs="Calibri"/>
          <w:b/>
          <w:bCs/>
        </w:rPr>
      </w:pPr>
      <w:r w:rsidRPr="0C7FE062">
        <w:rPr>
          <w:rFonts w:ascii="Calibri" w:eastAsia="Calibri" w:hAnsi="Calibri" w:cs="Calibri"/>
          <w:b/>
          <w:bCs/>
        </w:rPr>
        <w:t>Het termijn van MR (team) lid Lieke Tukker loopt eind 2024 af. Het vervolg hierop zal later bekeken worden.</w:t>
      </w:r>
    </w:p>
    <w:p w14:paraId="30E437C6" w14:textId="2FA60395" w:rsidR="00DD1982" w:rsidRDefault="0C7FE062" w:rsidP="0C7FE062">
      <w:pPr>
        <w:keepNext/>
        <w:keepLines/>
        <w:spacing w:before="240" w:after="0" w:line="276" w:lineRule="auto"/>
        <w:rPr>
          <w:rFonts w:ascii="Calibri" w:eastAsia="Calibri" w:hAnsi="Calibri" w:cs="Calibri"/>
          <w:b/>
          <w:bCs/>
        </w:rPr>
      </w:pPr>
      <w:r w:rsidRPr="0C7FE062">
        <w:rPr>
          <w:rFonts w:ascii="Calibri" w:eastAsia="Calibri" w:hAnsi="Calibri" w:cs="Calibri"/>
          <w:b/>
          <w:bCs/>
        </w:rPr>
        <w:t>Voor de MR (team) zijn de vervangers bijna rond, dit zal in de 1</w:t>
      </w:r>
      <w:r w:rsidRPr="0C7FE062">
        <w:rPr>
          <w:rFonts w:ascii="Calibri" w:eastAsia="Calibri" w:hAnsi="Calibri" w:cs="Calibri"/>
          <w:b/>
          <w:bCs/>
          <w:vertAlign w:val="superscript"/>
        </w:rPr>
        <w:t>e</w:t>
      </w:r>
      <w:r w:rsidRPr="0C7FE062">
        <w:rPr>
          <w:rFonts w:ascii="Calibri" w:eastAsia="Calibri" w:hAnsi="Calibri" w:cs="Calibri"/>
          <w:b/>
          <w:bCs/>
        </w:rPr>
        <w:t xml:space="preserve"> vergadering van volgend schooljaar worden vastgesteld.</w:t>
      </w:r>
    </w:p>
    <w:p w14:paraId="6652B8F2" w14:textId="77777777" w:rsidR="00DD1982" w:rsidRPr="00DD1982" w:rsidRDefault="00031943" w:rsidP="00DD1982">
      <w:pPr>
        <w:pStyle w:val="Geenafstand"/>
        <w:rPr>
          <w:rFonts w:eastAsia="Calibri"/>
          <w:b/>
        </w:rPr>
      </w:pPr>
      <w:r>
        <w:rPr>
          <w:rFonts w:eastAsia="Calibri"/>
          <w:b/>
        </w:rPr>
        <w:t xml:space="preserve">Voor de MR (ouders) </w:t>
      </w:r>
      <w:r w:rsidR="00DD1982" w:rsidRPr="00DD1982">
        <w:rPr>
          <w:rFonts w:eastAsia="Calibri"/>
          <w:b/>
        </w:rPr>
        <w:t>zal na de zomervakantie een verkiezing uitgezet worden.</w:t>
      </w:r>
    </w:p>
    <w:p w14:paraId="53128261" w14:textId="77777777" w:rsidR="00DD1982" w:rsidRPr="00DD1982" w:rsidRDefault="00DD1982">
      <w:pPr>
        <w:spacing w:after="0" w:line="276" w:lineRule="auto"/>
        <w:rPr>
          <w:rFonts w:ascii="Calibri" w:eastAsia="Calibri" w:hAnsi="Calibri" w:cs="Calibri"/>
          <w:b/>
        </w:rPr>
      </w:pPr>
    </w:p>
    <w:p w14:paraId="0A6314EF" w14:textId="5070D31F" w:rsidR="00EF0278" w:rsidRDefault="0C7FE062">
      <w:pPr>
        <w:spacing w:after="0" w:line="276" w:lineRule="auto"/>
        <w:rPr>
          <w:rFonts w:ascii="Calibri" w:eastAsia="Calibri" w:hAnsi="Calibri" w:cs="Calibri"/>
        </w:rPr>
      </w:pPr>
      <w:r w:rsidRPr="0C7FE062">
        <w:rPr>
          <w:rFonts w:ascii="Calibri" w:eastAsia="Calibri" w:hAnsi="Calibri" w:cs="Calibri"/>
        </w:rPr>
        <w:t>Voor Marlies Groen in ’t Woud was dit schooljaar het 2e jaar als eindverantwoordelijk schoolleider. Marlies heeft vanuit deze rol deelgenomen aan de MR vergaderingen.</w:t>
      </w:r>
    </w:p>
    <w:p w14:paraId="65D7DDDF" w14:textId="22B61A00" w:rsidR="0C7FE062" w:rsidRDefault="0C7FE062" w:rsidP="0C7FE062">
      <w:pPr>
        <w:spacing w:after="0" w:line="276" w:lineRule="auto"/>
        <w:rPr>
          <w:rFonts w:ascii="Calibri" w:eastAsia="Calibri" w:hAnsi="Calibri" w:cs="Calibri"/>
        </w:rPr>
      </w:pPr>
      <w:r w:rsidRPr="0C7FE062">
        <w:rPr>
          <w:rFonts w:ascii="Calibri" w:eastAsia="Calibri" w:hAnsi="Calibri" w:cs="Calibri"/>
        </w:rPr>
        <w:t>Voor Marlies was dit schooljaar ook haar afsluitende schooljaar, ze gaat een nieuwe uitdaging tegemoet.</w:t>
      </w:r>
    </w:p>
    <w:p w14:paraId="687120A8" w14:textId="70F6EB1E" w:rsidR="0C7FE062" w:rsidRDefault="0C7FE062" w:rsidP="0C7FE062">
      <w:pPr>
        <w:spacing w:after="0" w:line="276" w:lineRule="auto"/>
        <w:rPr>
          <w:rFonts w:ascii="Calibri" w:eastAsia="Calibri" w:hAnsi="Calibri" w:cs="Calibri"/>
        </w:rPr>
      </w:pPr>
      <w:r w:rsidRPr="0C7FE062">
        <w:rPr>
          <w:rFonts w:ascii="Calibri" w:eastAsia="Calibri" w:hAnsi="Calibri" w:cs="Calibri"/>
        </w:rPr>
        <w:t>Vanaf komend schooljaar zal Edwin Tholhuijsen aan de slag gaan als eindverantwoordelijk schoolleider, en vanuit deze rol dus ook gaan deelnemen aan de MR vergaderingen.</w:t>
      </w:r>
    </w:p>
    <w:p w14:paraId="62486C05" w14:textId="77777777" w:rsidR="00DD1982" w:rsidRDefault="00DD1982">
      <w:pPr>
        <w:spacing w:after="0" w:line="276" w:lineRule="auto"/>
        <w:rPr>
          <w:rFonts w:ascii="Calibri" w:eastAsia="Calibri" w:hAnsi="Calibri" w:cs="Calibri"/>
        </w:rPr>
      </w:pPr>
    </w:p>
    <w:p w14:paraId="62C83B0B" w14:textId="08A315AC" w:rsidR="0C7FE062" w:rsidRDefault="0C7FE062">
      <w:r>
        <w:br w:type="page"/>
      </w:r>
    </w:p>
    <w:p w14:paraId="70BB763A" w14:textId="77777777" w:rsidR="00EF0278" w:rsidRDefault="00E319A2">
      <w:pPr>
        <w:keepNext/>
        <w:keepLines/>
        <w:spacing w:before="240" w:after="0" w:line="276" w:lineRule="auto"/>
        <w:rPr>
          <w:rFonts w:ascii="Calibri" w:eastAsia="Calibri" w:hAnsi="Calibri" w:cs="Calibri"/>
          <w:b/>
          <w:sz w:val="28"/>
        </w:rPr>
      </w:pPr>
      <w:r>
        <w:rPr>
          <w:rFonts w:ascii="Calibri" w:eastAsia="Calibri" w:hAnsi="Calibri" w:cs="Calibri"/>
          <w:b/>
          <w:sz w:val="28"/>
        </w:rPr>
        <w:lastRenderedPageBreak/>
        <w:t>Vergaderingen, agenda en verslaglegging</w:t>
      </w:r>
    </w:p>
    <w:p w14:paraId="4101652C" w14:textId="77777777" w:rsidR="00EF0278" w:rsidRDefault="00EF0278">
      <w:pPr>
        <w:spacing w:after="0" w:line="276" w:lineRule="auto"/>
        <w:rPr>
          <w:rFonts w:ascii="Calibri" w:eastAsia="Calibri" w:hAnsi="Calibri" w:cs="Calibri"/>
        </w:rPr>
      </w:pPr>
    </w:p>
    <w:p w14:paraId="55B29006" w14:textId="77777777" w:rsidR="00EF0278" w:rsidRDefault="00E319A2">
      <w:pPr>
        <w:spacing w:after="0" w:line="276" w:lineRule="auto"/>
        <w:rPr>
          <w:rFonts w:ascii="Calibri" w:eastAsia="Calibri" w:hAnsi="Calibri" w:cs="Calibri"/>
        </w:rPr>
      </w:pPr>
      <w:r>
        <w:rPr>
          <w:rFonts w:ascii="Calibri" w:eastAsia="Calibri" w:hAnsi="Calibri" w:cs="Calibri"/>
        </w:rPr>
        <w:t>Gedurende het schooljaar waren er ee</w:t>
      </w:r>
      <w:r w:rsidR="00DD1982">
        <w:rPr>
          <w:rFonts w:ascii="Calibri" w:eastAsia="Calibri" w:hAnsi="Calibri" w:cs="Calibri"/>
        </w:rPr>
        <w:t>n zestal vergaderingen gepland, welke ook allen fysiek op het schoolgebouw hebben plaatsgevonden.</w:t>
      </w:r>
    </w:p>
    <w:p w14:paraId="4B99056E" w14:textId="77777777" w:rsidR="00DD1982" w:rsidRDefault="00DD1982">
      <w:pPr>
        <w:spacing w:after="0" w:line="276" w:lineRule="auto"/>
        <w:rPr>
          <w:rFonts w:ascii="Calibri" w:eastAsia="Calibri" w:hAnsi="Calibri" w:cs="Calibri"/>
        </w:rPr>
      </w:pPr>
    </w:p>
    <w:p w14:paraId="4139AA2B" w14:textId="77777777" w:rsidR="00EF0278" w:rsidRDefault="00E319A2">
      <w:pPr>
        <w:spacing w:after="200" w:line="276" w:lineRule="auto"/>
        <w:rPr>
          <w:rFonts w:ascii="Calibri" w:eastAsia="Calibri" w:hAnsi="Calibri" w:cs="Calibri"/>
        </w:rPr>
      </w:pPr>
      <w:r>
        <w:rPr>
          <w:rFonts w:ascii="Calibri" w:eastAsia="Calibri" w:hAnsi="Calibri" w:cs="Calibri"/>
        </w:rPr>
        <w:t>Voor alle vergaderingen is door de voorzitter en de secretaris in samenspraak met de overige MR-leden en de directie de agenda opgesteld. Ingezonden stukken, (team)verslagen, OR verslagen, punten vanuit de directie/team, actuele ontwikkelingen en GMR stukken zijn, wanneer dit noodzakelijk geacht werd, op de agenda geplaatst en besproken. Van alle vergaderingen zijn verslagen gemaakt, welke allereerst verspreid zijn onder de MR-leden en de directie. Binnen enkele weken na de vergadering is het verslag goedgekeurd door de MR en directie en gepubliceerd op de website van de school. Tevens zijn de verslagen naar de OR en onze GMR-vertegenwoordiger gestuurd.</w:t>
      </w:r>
    </w:p>
    <w:p w14:paraId="187C0E8A" w14:textId="10CDD6AC" w:rsidR="0C7FE062" w:rsidRDefault="0C7FE062" w:rsidP="0C7FE062">
      <w:pPr>
        <w:spacing w:after="200" w:line="276" w:lineRule="auto"/>
        <w:rPr>
          <w:rFonts w:ascii="Calibri" w:eastAsia="Calibri" w:hAnsi="Calibri" w:cs="Calibri"/>
        </w:rPr>
      </w:pPr>
      <w:r w:rsidRPr="0C7FE062">
        <w:rPr>
          <w:rFonts w:ascii="Calibri" w:eastAsia="Calibri" w:hAnsi="Calibri" w:cs="Calibri"/>
        </w:rPr>
        <w:t>Daarnaast is ervoor gekozen om van elke vergadering een korte samenvatting op te nemen in de nieuwsbrief om de bekendheid van de MR te vergroten, en ouders meer proactief mee te nemen in de besproken punten.</w:t>
      </w:r>
    </w:p>
    <w:p w14:paraId="7FA8B673" w14:textId="77777777" w:rsidR="00DD2639" w:rsidRDefault="00DD2639" w:rsidP="0C7FE062">
      <w:pPr>
        <w:spacing w:after="200" w:line="276" w:lineRule="auto"/>
        <w:rPr>
          <w:rFonts w:ascii="Calibri" w:eastAsia="Calibri" w:hAnsi="Calibri" w:cs="Calibri"/>
        </w:rPr>
      </w:pPr>
    </w:p>
    <w:p w14:paraId="4B024938" w14:textId="77777777" w:rsidR="00EF0278" w:rsidRDefault="00E319A2">
      <w:pPr>
        <w:keepNext/>
        <w:keepLines/>
        <w:spacing w:before="240" w:after="0" w:line="276" w:lineRule="auto"/>
        <w:rPr>
          <w:rFonts w:ascii="Calibri" w:eastAsia="Calibri" w:hAnsi="Calibri" w:cs="Calibri"/>
          <w:b/>
          <w:sz w:val="28"/>
        </w:rPr>
      </w:pPr>
      <w:r>
        <w:rPr>
          <w:rFonts w:ascii="Calibri" w:eastAsia="Calibri" w:hAnsi="Calibri" w:cs="Calibri"/>
          <w:b/>
          <w:sz w:val="28"/>
        </w:rPr>
        <w:t>Belangrijke (agenda)punten</w:t>
      </w:r>
    </w:p>
    <w:p w14:paraId="1299C43A" w14:textId="77777777" w:rsidR="00EF0278" w:rsidRDefault="00EF0278">
      <w:pPr>
        <w:spacing w:after="0" w:line="276" w:lineRule="auto"/>
        <w:rPr>
          <w:rFonts w:ascii="Calibri" w:eastAsia="Calibri" w:hAnsi="Calibri" w:cs="Calibri"/>
        </w:rPr>
      </w:pPr>
    </w:p>
    <w:p w14:paraId="53937B06" w14:textId="77777777" w:rsidR="00EF0278" w:rsidRDefault="00E319A2">
      <w:pPr>
        <w:spacing w:after="0" w:line="276" w:lineRule="auto"/>
        <w:rPr>
          <w:rFonts w:ascii="Calibri" w:eastAsia="Calibri" w:hAnsi="Calibri" w:cs="Calibri"/>
        </w:rPr>
      </w:pPr>
      <w:r>
        <w:rPr>
          <w:rFonts w:ascii="Calibri" w:eastAsia="Calibri" w:hAnsi="Calibri" w:cs="Calibri"/>
        </w:rPr>
        <w:t>Naast de reguliere en informatieve agendapunten zijn er een aantal belangrijke zaken (meerdere malen) aan de orde gekomen tijdens de vergaderingen:</w:t>
      </w:r>
    </w:p>
    <w:p w14:paraId="050D1539" w14:textId="77777777" w:rsidR="00EF0278" w:rsidRPr="00E94A41" w:rsidRDefault="0C7FE062" w:rsidP="0C7FE062">
      <w:pPr>
        <w:keepNext/>
        <w:keepLines/>
        <w:spacing w:before="200" w:after="0" w:line="276" w:lineRule="auto"/>
        <w:rPr>
          <w:rFonts w:ascii="Calibri" w:eastAsia="Calibri" w:hAnsi="Calibri" w:cs="Calibri"/>
          <w:b/>
          <w:bCs/>
          <w:sz w:val="24"/>
          <w:szCs w:val="24"/>
          <w:u w:val="single"/>
        </w:rPr>
      </w:pPr>
      <w:r w:rsidRPr="00E94A41">
        <w:rPr>
          <w:rFonts w:ascii="Calibri" w:eastAsia="Calibri" w:hAnsi="Calibri" w:cs="Calibri"/>
          <w:b/>
          <w:bCs/>
          <w:sz w:val="24"/>
          <w:szCs w:val="24"/>
          <w:u w:val="single"/>
        </w:rPr>
        <w:t>Huisvesting van de Sterrendonk</w:t>
      </w:r>
    </w:p>
    <w:p w14:paraId="14479E64" w14:textId="77777777" w:rsidR="00EF0278" w:rsidRDefault="00E319A2">
      <w:pPr>
        <w:spacing w:after="0" w:line="276" w:lineRule="auto"/>
        <w:rPr>
          <w:rFonts w:ascii="Calibri" w:eastAsia="Calibri" w:hAnsi="Calibri" w:cs="Calibri"/>
        </w:rPr>
      </w:pPr>
      <w:r>
        <w:rPr>
          <w:rFonts w:ascii="Calibri" w:eastAsia="Calibri" w:hAnsi="Calibri" w:cs="Calibri"/>
        </w:rPr>
        <w:t>Bij de huisvesting van de Sterrendonk zijn twee elementen die aandacht nodig hebben. Ten eerste groeit de Sterrendonk langzaam uit haar jasje door de gestage toename van het leerlingen</w:t>
      </w:r>
      <w:r w:rsidR="00705A75">
        <w:rPr>
          <w:rFonts w:ascii="Calibri" w:eastAsia="Calibri" w:hAnsi="Calibri" w:cs="Calibri"/>
        </w:rPr>
        <w:t xml:space="preserve"> </w:t>
      </w:r>
      <w:r>
        <w:rPr>
          <w:rFonts w:ascii="Calibri" w:eastAsia="Calibri" w:hAnsi="Calibri" w:cs="Calibri"/>
        </w:rPr>
        <w:t>aantal per jaar. Daarnaast is het gebouw van de Sterrendonk een ouder gebouw waar groter onderhoud en modernisering steeds urgenter wordt.</w:t>
      </w:r>
    </w:p>
    <w:p w14:paraId="6D9D635C" w14:textId="4F4A0EBB" w:rsidR="00EF0278" w:rsidRDefault="00E319A2">
      <w:pPr>
        <w:spacing w:after="0" w:line="276" w:lineRule="auto"/>
        <w:rPr>
          <w:rFonts w:ascii="Calibri" w:eastAsia="Calibri" w:hAnsi="Calibri" w:cs="Calibri"/>
        </w:rPr>
      </w:pPr>
      <w:r>
        <w:rPr>
          <w:rFonts w:ascii="Calibri" w:eastAsia="Calibri" w:hAnsi="Calibri" w:cs="Calibri"/>
        </w:rPr>
        <w:t>Delta Onderwijs</w:t>
      </w:r>
      <w:r w:rsidR="00196F14">
        <w:rPr>
          <w:rFonts w:ascii="Calibri" w:eastAsia="Calibri" w:hAnsi="Calibri" w:cs="Calibri"/>
        </w:rPr>
        <w:t xml:space="preserve"> was en</w:t>
      </w:r>
      <w:r>
        <w:rPr>
          <w:rFonts w:ascii="Calibri" w:eastAsia="Calibri" w:hAnsi="Calibri" w:cs="Calibri"/>
        </w:rPr>
        <w:t xml:space="preserve"> is in over</w:t>
      </w:r>
      <w:r w:rsidR="00196F14">
        <w:rPr>
          <w:rFonts w:ascii="Calibri" w:eastAsia="Calibri" w:hAnsi="Calibri" w:cs="Calibri"/>
        </w:rPr>
        <w:t>leg met de Gemeente Oosterhout gericht op het</w:t>
      </w:r>
      <w:r>
        <w:rPr>
          <w:rFonts w:ascii="Calibri" w:eastAsia="Calibri" w:hAnsi="Calibri" w:cs="Calibri"/>
        </w:rPr>
        <w:t xml:space="preserve"> meerjarenplan </w:t>
      </w:r>
      <w:r w:rsidR="00705A75">
        <w:rPr>
          <w:rFonts w:ascii="Calibri" w:eastAsia="Calibri" w:hAnsi="Calibri" w:cs="Calibri"/>
        </w:rPr>
        <w:t xml:space="preserve">(IHP) </w:t>
      </w:r>
      <w:r>
        <w:rPr>
          <w:rFonts w:ascii="Calibri" w:eastAsia="Calibri" w:hAnsi="Calibri" w:cs="Calibri"/>
        </w:rPr>
        <w:t>voor de scholen binnen de Gemeente Oosterhout. Dit is echter een langdurig proces waarbij in het kader van verwachtingen zichtbare stappen pas over een aantal jaar gezet worden.</w:t>
      </w:r>
      <w:r w:rsidR="00196F14">
        <w:rPr>
          <w:rFonts w:ascii="Calibri" w:eastAsia="Calibri" w:hAnsi="Calibri" w:cs="Calibri"/>
        </w:rPr>
        <w:t xml:space="preserve"> </w:t>
      </w:r>
    </w:p>
    <w:p w14:paraId="4687FDD2" w14:textId="577A4B2C" w:rsidR="009A311E" w:rsidRDefault="00010174">
      <w:pPr>
        <w:spacing w:after="0" w:line="276" w:lineRule="auto"/>
        <w:rPr>
          <w:rFonts w:ascii="Calibri" w:eastAsia="Calibri" w:hAnsi="Calibri" w:cs="Calibri"/>
        </w:rPr>
      </w:pPr>
      <w:r>
        <w:rPr>
          <w:rFonts w:ascii="Calibri" w:eastAsia="Calibri" w:hAnsi="Calibri" w:cs="Calibri"/>
        </w:rPr>
        <w:t>Bovenstaand is het beschreven proces tot dit schooljaar. Afgelopen schooljaar is echter gebleken dat door een extra bezuini</w:t>
      </w:r>
      <w:r w:rsidR="00DD2639">
        <w:rPr>
          <w:rFonts w:ascii="Calibri" w:eastAsia="Calibri" w:hAnsi="Calibri" w:cs="Calibri"/>
        </w:rPr>
        <w:t>gings</w:t>
      </w:r>
      <w:r>
        <w:rPr>
          <w:rFonts w:ascii="Calibri" w:eastAsia="Calibri" w:hAnsi="Calibri" w:cs="Calibri"/>
        </w:rPr>
        <w:t xml:space="preserve">opdracht naar de gemeentes en lagere beschikbare budgetten, ook Oosterhout bezig is daar vorm aan te geven. Echter lijkt het zo te zijn deze keuzes gaan betekenen dat de vernieuwing van het gebouw van de Sterrendonk langer op zich gaat laten wachten. Gezien de staat </w:t>
      </w:r>
      <w:r w:rsidR="005A3566">
        <w:rPr>
          <w:rFonts w:ascii="Calibri" w:eastAsia="Calibri" w:hAnsi="Calibri" w:cs="Calibri"/>
        </w:rPr>
        <w:t>en de al groeiende krapte van de Sterrendonk is dit voor de school en de MR onacceptabel gericht op de kwaliteit van onderwijs.</w:t>
      </w:r>
    </w:p>
    <w:p w14:paraId="04E43F2A" w14:textId="1D42CCCA" w:rsidR="00B2304C" w:rsidRDefault="00B2304C">
      <w:pPr>
        <w:spacing w:after="0" w:line="276" w:lineRule="auto"/>
        <w:rPr>
          <w:rFonts w:ascii="Calibri" w:eastAsia="Calibri" w:hAnsi="Calibri" w:cs="Calibri"/>
        </w:rPr>
      </w:pPr>
      <w:r>
        <w:rPr>
          <w:rFonts w:ascii="Calibri" w:eastAsia="Calibri" w:hAnsi="Calibri" w:cs="Calibri"/>
        </w:rPr>
        <w:t xml:space="preserve">Het bestuur van Delta heeft inmiddels meerdere acties uitgevoerd richting de gemeente, zoals andere ook het indienen van een ‘motie van treurnis’. </w:t>
      </w:r>
      <w:r w:rsidR="00AF6A88">
        <w:rPr>
          <w:rFonts w:ascii="Calibri" w:eastAsia="Calibri" w:hAnsi="Calibri" w:cs="Calibri"/>
        </w:rPr>
        <w:t>De MR heeft middels een brief tevens van zich laten horen. En op dit moment dient de GMR een petitie in, deze wordt 24 september behandeld bij de gemeenteraad in Oosterhout. Het vervolg hiervan en of er andere besluiten zullen worden genomen, zal later blijken.</w:t>
      </w:r>
    </w:p>
    <w:p w14:paraId="5E6496D9" w14:textId="77777777" w:rsidR="005A3566" w:rsidRDefault="005A3566">
      <w:pPr>
        <w:spacing w:after="0" w:line="276" w:lineRule="auto"/>
        <w:rPr>
          <w:rFonts w:ascii="Calibri" w:eastAsia="Calibri" w:hAnsi="Calibri" w:cs="Calibri"/>
        </w:rPr>
      </w:pPr>
    </w:p>
    <w:p w14:paraId="18FA263F" w14:textId="77777777" w:rsidR="009A311E" w:rsidRDefault="009A311E">
      <w:pPr>
        <w:spacing w:after="0" w:line="276" w:lineRule="auto"/>
        <w:rPr>
          <w:rFonts w:ascii="Calibri" w:eastAsia="Calibri" w:hAnsi="Calibri" w:cs="Calibri"/>
        </w:rPr>
      </w:pPr>
    </w:p>
    <w:p w14:paraId="2E174F68" w14:textId="7C95CC20" w:rsidR="00E94A41" w:rsidRDefault="00AF6A88">
      <w:pPr>
        <w:spacing w:after="0" w:line="276" w:lineRule="auto"/>
        <w:rPr>
          <w:rFonts w:ascii="Calibri" w:eastAsia="Calibri" w:hAnsi="Calibri" w:cs="Calibri"/>
        </w:rPr>
      </w:pPr>
      <w:r>
        <w:rPr>
          <w:rFonts w:ascii="Calibri" w:eastAsia="Calibri" w:hAnsi="Calibri" w:cs="Calibri"/>
        </w:rPr>
        <w:lastRenderedPageBreak/>
        <w:t xml:space="preserve">Voor nu worden er al acties uitgevoerd met betrekking tot de staat van het pand, en zoals bekend </w:t>
      </w:r>
      <w:r w:rsidR="00E94A41">
        <w:rPr>
          <w:rFonts w:ascii="Calibri" w:eastAsia="Calibri" w:hAnsi="Calibri" w:cs="Calibri"/>
        </w:rPr>
        <w:t>het in gebruik nemen van de dependance. Komend schooljaar zal dit voor zowel groep 6 als groep 7 zijn.</w:t>
      </w:r>
    </w:p>
    <w:p w14:paraId="5F7CE138" w14:textId="4A59ACB1" w:rsidR="00EF0278" w:rsidRDefault="00E319A2">
      <w:pPr>
        <w:spacing w:after="0" w:line="276" w:lineRule="auto"/>
        <w:rPr>
          <w:rFonts w:ascii="Calibri" w:eastAsia="Calibri" w:hAnsi="Calibri" w:cs="Calibri"/>
        </w:rPr>
      </w:pPr>
      <w:r>
        <w:rPr>
          <w:rFonts w:ascii="Calibri" w:eastAsia="Calibri" w:hAnsi="Calibri" w:cs="Calibri"/>
        </w:rPr>
        <w:t>De MR denkt actief mee</w:t>
      </w:r>
      <w:r w:rsidR="00A57899">
        <w:rPr>
          <w:rFonts w:ascii="Calibri" w:eastAsia="Calibri" w:hAnsi="Calibri" w:cs="Calibri"/>
        </w:rPr>
        <w:t>, draagt dit onderwerp ook actief mee uit</w:t>
      </w:r>
      <w:r>
        <w:rPr>
          <w:rFonts w:ascii="Calibri" w:eastAsia="Calibri" w:hAnsi="Calibri" w:cs="Calibri"/>
        </w:rPr>
        <w:t xml:space="preserve"> en heeft een signalerende functie in dit proces. Dit onderwerp zal ook voor komend schooljaar vast op de agenda blijven staan van de MR vergaderingen.</w:t>
      </w:r>
    </w:p>
    <w:p w14:paraId="415800F9" w14:textId="77777777" w:rsidR="00DD2639" w:rsidRDefault="00DD2639">
      <w:pPr>
        <w:spacing w:after="0" w:line="276" w:lineRule="auto"/>
        <w:rPr>
          <w:rFonts w:ascii="Calibri" w:eastAsia="Calibri" w:hAnsi="Calibri" w:cs="Calibri"/>
        </w:rPr>
      </w:pPr>
    </w:p>
    <w:p w14:paraId="3461D779" w14:textId="77777777" w:rsidR="00EF0278" w:rsidRDefault="00EF0278">
      <w:pPr>
        <w:spacing w:after="0" w:line="276" w:lineRule="auto"/>
        <w:rPr>
          <w:rFonts w:ascii="Calibri" w:eastAsia="Calibri" w:hAnsi="Calibri" w:cs="Calibri"/>
        </w:rPr>
      </w:pPr>
    </w:p>
    <w:p w14:paraId="4D2C8C37" w14:textId="77777777" w:rsidR="00DD1982" w:rsidRPr="00DD2639" w:rsidRDefault="00DD1982">
      <w:pPr>
        <w:spacing w:after="0" w:line="276" w:lineRule="auto"/>
        <w:rPr>
          <w:rFonts w:ascii="Calibri" w:eastAsia="Calibri" w:hAnsi="Calibri" w:cs="Calibri"/>
          <w:b/>
          <w:sz w:val="24"/>
          <w:szCs w:val="24"/>
          <w:u w:val="single"/>
        </w:rPr>
      </w:pPr>
      <w:r w:rsidRPr="00DD2639">
        <w:rPr>
          <w:rFonts w:ascii="Calibri" w:eastAsia="Calibri" w:hAnsi="Calibri" w:cs="Calibri"/>
          <w:b/>
          <w:sz w:val="24"/>
          <w:szCs w:val="24"/>
          <w:u w:val="single"/>
        </w:rPr>
        <w:t xml:space="preserve">Dependance groepen 6 </w:t>
      </w:r>
      <w:r w:rsidR="003E3E19" w:rsidRPr="00DD2639">
        <w:rPr>
          <w:rFonts w:ascii="Calibri" w:eastAsia="Calibri" w:hAnsi="Calibri" w:cs="Calibri"/>
          <w:b/>
          <w:sz w:val="24"/>
          <w:szCs w:val="24"/>
          <w:u w:val="single"/>
        </w:rPr>
        <w:t>en groepenindeling</w:t>
      </w:r>
    </w:p>
    <w:p w14:paraId="447A57DD" w14:textId="149FBE89" w:rsidR="007813A6" w:rsidRDefault="0C7FE062" w:rsidP="0C7FE062">
      <w:pPr>
        <w:spacing w:after="0" w:line="276" w:lineRule="auto"/>
        <w:rPr>
          <w:rFonts w:ascii="Calibri" w:eastAsia="Calibri" w:hAnsi="Calibri" w:cs="Calibri"/>
        </w:rPr>
      </w:pPr>
      <w:r w:rsidRPr="0C7FE062">
        <w:rPr>
          <w:rFonts w:ascii="Calibri" w:eastAsia="Calibri" w:hAnsi="Calibri" w:cs="Calibri"/>
        </w:rPr>
        <w:t>De MR is gedurende het schooljaar actief betrokken geweest bij de evaluaties van de dependance. Uit de evaluaties kwamen met name praktische uitdagingen, welke steeds accuraat zijn opgepakt vanuit de school (team en/of directie). Dit gebeurde in samenspraak met de ouders. Naast praktische uitdagingen waren de ervaringen gericht op de dependance positief.</w:t>
      </w:r>
    </w:p>
    <w:p w14:paraId="48EB26D3" w14:textId="3F7ACFB5" w:rsidR="007813A6" w:rsidRDefault="0C7FE062" w:rsidP="0C7FE062">
      <w:pPr>
        <w:spacing w:after="0" w:line="276" w:lineRule="auto"/>
        <w:rPr>
          <w:rFonts w:ascii="Calibri" w:eastAsia="Calibri" w:hAnsi="Calibri" w:cs="Calibri"/>
        </w:rPr>
      </w:pPr>
      <w:r w:rsidRPr="0C7FE062">
        <w:rPr>
          <w:rFonts w:ascii="Calibri" w:eastAsia="Calibri" w:hAnsi="Calibri" w:cs="Calibri"/>
        </w:rPr>
        <w:t>De MR heeft in dit proces een adviserende en signalerende rol.</w:t>
      </w:r>
    </w:p>
    <w:p w14:paraId="4E4A69E2" w14:textId="29209AF5" w:rsidR="007813A6" w:rsidRDefault="007813A6" w:rsidP="0C7FE062">
      <w:pPr>
        <w:spacing w:after="0" w:line="276" w:lineRule="auto"/>
        <w:rPr>
          <w:rFonts w:ascii="Calibri" w:eastAsia="Calibri" w:hAnsi="Calibri" w:cs="Calibri"/>
        </w:rPr>
      </w:pPr>
    </w:p>
    <w:p w14:paraId="02E49F10" w14:textId="1659E606" w:rsidR="007813A6" w:rsidRDefault="0C7FE062">
      <w:pPr>
        <w:spacing w:after="0" w:line="276" w:lineRule="auto"/>
        <w:rPr>
          <w:rFonts w:ascii="Calibri" w:eastAsia="Calibri" w:hAnsi="Calibri" w:cs="Calibri"/>
        </w:rPr>
      </w:pPr>
      <w:r w:rsidRPr="0C7FE062">
        <w:rPr>
          <w:rFonts w:ascii="Calibri" w:eastAsia="Calibri" w:hAnsi="Calibri" w:cs="Calibri"/>
        </w:rPr>
        <w:t>Graag wil de MR betrokken blijven bij eventuele evaluaties en besluitvorming gericht op de dependance gedurende komend schooljaar, en tevens de keuzes voor het schooljaar wat daarop weer volgt.</w:t>
      </w:r>
    </w:p>
    <w:p w14:paraId="3CF2D8B6" w14:textId="77777777" w:rsidR="007813A6" w:rsidRDefault="007813A6">
      <w:pPr>
        <w:spacing w:after="0" w:line="276" w:lineRule="auto"/>
        <w:rPr>
          <w:rFonts w:ascii="Calibri" w:eastAsia="Calibri" w:hAnsi="Calibri" w:cs="Calibri"/>
        </w:rPr>
      </w:pPr>
    </w:p>
    <w:p w14:paraId="0FB78278" w14:textId="77777777" w:rsidR="007813A6" w:rsidRDefault="007813A6">
      <w:pPr>
        <w:spacing w:after="0" w:line="276" w:lineRule="auto"/>
        <w:rPr>
          <w:rFonts w:ascii="Calibri" w:eastAsia="Calibri" w:hAnsi="Calibri" w:cs="Calibri"/>
        </w:rPr>
      </w:pPr>
    </w:p>
    <w:p w14:paraId="25079433" w14:textId="6EC330F1" w:rsidR="00EF0278" w:rsidRDefault="0C7FE062" w:rsidP="0C7FE062">
      <w:pPr>
        <w:spacing w:after="0" w:line="276" w:lineRule="auto"/>
        <w:rPr>
          <w:rFonts w:ascii="Calibri" w:eastAsia="Calibri" w:hAnsi="Calibri" w:cs="Calibri"/>
          <w:b/>
          <w:bCs/>
          <w:sz w:val="24"/>
          <w:szCs w:val="24"/>
          <w:u w:val="single"/>
        </w:rPr>
      </w:pPr>
      <w:r w:rsidRPr="0C7FE062">
        <w:rPr>
          <w:rFonts w:ascii="Calibri" w:eastAsia="Calibri" w:hAnsi="Calibri" w:cs="Calibri"/>
          <w:b/>
          <w:bCs/>
          <w:sz w:val="24"/>
          <w:szCs w:val="24"/>
          <w:u w:val="single"/>
        </w:rPr>
        <w:t>Begroting 2024</w:t>
      </w:r>
    </w:p>
    <w:p w14:paraId="3689E1A1" w14:textId="77777777" w:rsidR="00EF0278" w:rsidRDefault="00E319A2" w:rsidP="003E3E19">
      <w:pPr>
        <w:spacing w:after="0" w:line="276" w:lineRule="auto"/>
        <w:rPr>
          <w:rFonts w:ascii="Calibri" w:eastAsia="Calibri" w:hAnsi="Calibri" w:cs="Calibri"/>
        </w:rPr>
      </w:pPr>
      <w:r>
        <w:rPr>
          <w:rFonts w:ascii="Calibri" w:eastAsia="Calibri" w:hAnsi="Calibri" w:cs="Calibri"/>
        </w:rPr>
        <w:t xml:space="preserve">De schoolbegroting moet door de directie opgemaakt worden per kalenderjaar (dus niet per schooljaar. Delta Support speelt inmiddels een grote rol in het vormgeven en faciliteren van dit proces ondersteunend aan de directie van een school. </w:t>
      </w:r>
    </w:p>
    <w:p w14:paraId="39F2A8CD" w14:textId="77777777" w:rsidR="00EF0278" w:rsidRDefault="00E319A2">
      <w:pPr>
        <w:spacing w:after="0" w:line="276" w:lineRule="auto"/>
        <w:rPr>
          <w:rFonts w:ascii="Calibri" w:eastAsia="Calibri" w:hAnsi="Calibri" w:cs="Calibri"/>
        </w:rPr>
      </w:pPr>
      <w:r>
        <w:rPr>
          <w:rFonts w:ascii="Calibri" w:eastAsia="Calibri" w:hAnsi="Calibri" w:cs="Calibri"/>
        </w:rPr>
        <w:t xml:space="preserve">De MR ondersteunt deze centralisatie op ondersteunende diensten omdat hier meer expertise zit en de eindverantwoordelijk schoolleider meer tijd kan besteden aan onderwijskundige ontwikkelingen. </w:t>
      </w:r>
    </w:p>
    <w:p w14:paraId="1FC39945" w14:textId="77777777" w:rsidR="003E3E19" w:rsidRDefault="003E3E19">
      <w:pPr>
        <w:spacing w:after="0" w:line="276" w:lineRule="auto"/>
        <w:rPr>
          <w:rFonts w:ascii="Calibri" w:eastAsia="Calibri" w:hAnsi="Calibri" w:cs="Calibri"/>
        </w:rPr>
      </w:pPr>
    </w:p>
    <w:p w14:paraId="295E37B3" w14:textId="77777777" w:rsidR="00B273FD" w:rsidRDefault="003E3E19">
      <w:pPr>
        <w:spacing w:after="0" w:line="276" w:lineRule="auto"/>
        <w:rPr>
          <w:rFonts w:ascii="Calibri" w:eastAsia="Calibri" w:hAnsi="Calibri" w:cs="Calibri"/>
        </w:rPr>
      </w:pPr>
      <w:r>
        <w:rPr>
          <w:rFonts w:ascii="Calibri" w:eastAsia="Calibri" w:hAnsi="Calibri" w:cs="Calibri"/>
        </w:rPr>
        <w:t xml:space="preserve">De MR is meegenomen </w:t>
      </w:r>
      <w:r w:rsidR="007813A6">
        <w:rPr>
          <w:rFonts w:ascii="Calibri" w:eastAsia="Calibri" w:hAnsi="Calibri" w:cs="Calibri"/>
        </w:rPr>
        <w:t>in het proces van de begroting waar dit van toepassing was, hier zijn geen directe bijzonderheden in te benoemen.</w:t>
      </w:r>
      <w:r w:rsidR="00705A75">
        <w:rPr>
          <w:rFonts w:ascii="Calibri" w:eastAsia="Calibri" w:hAnsi="Calibri" w:cs="Calibri"/>
        </w:rPr>
        <w:t xml:space="preserve"> </w:t>
      </w:r>
      <w:r w:rsidR="007813A6">
        <w:rPr>
          <w:rFonts w:ascii="Calibri" w:eastAsia="Calibri" w:hAnsi="Calibri" w:cs="Calibri"/>
        </w:rPr>
        <w:t xml:space="preserve">Door het centraliseren van de begroting zie je dat dit proces en de rol van de MR </w:t>
      </w:r>
      <w:r w:rsidR="00B273FD">
        <w:rPr>
          <w:rFonts w:ascii="Calibri" w:eastAsia="Calibri" w:hAnsi="Calibri" w:cs="Calibri"/>
        </w:rPr>
        <w:t xml:space="preserve">hierin ook kleiner is </w:t>
      </w:r>
      <w:r w:rsidR="00584809">
        <w:rPr>
          <w:rFonts w:ascii="Calibri" w:eastAsia="Calibri" w:hAnsi="Calibri" w:cs="Calibri"/>
        </w:rPr>
        <w:t>geworden.</w:t>
      </w:r>
    </w:p>
    <w:p w14:paraId="29D6B04F" w14:textId="77777777" w:rsidR="00EF0278" w:rsidRDefault="00E319A2">
      <w:pPr>
        <w:spacing w:after="0" w:line="276" w:lineRule="auto"/>
        <w:rPr>
          <w:rFonts w:ascii="Calibri" w:eastAsia="Calibri" w:hAnsi="Calibri" w:cs="Calibri"/>
        </w:rPr>
      </w:pPr>
      <w:r w:rsidRPr="001A0A96">
        <w:rPr>
          <w:rFonts w:ascii="Calibri" w:eastAsia="Calibri" w:hAnsi="Calibri" w:cs="Calibri"/>
        </w:rPr>
        <w:t xml:space="preserve"> </w:t>
      </w:r>
    </w:p>
    <w:p w14:paraId="0278E2F0" w14:textId="77777777" w:rsidR="00735776" w:rsidRPr="001A0A96" w:rsidRDefault="00735776">
      <w:pPr>
        <w:spacing w:after="0" w:line="276" w:lineRule="auto"/>
        <w:rPr>
          <w:rFonts w:ascii="Calibri" w:eastAsia="Calibri" w:hAnsi="Calibri" w:cs="Calibri"/>
        </w:rPr>
      </w:pPr>
    </w:p>
    <w:p w14:paraId="49FAED4D" w14:textId="4E87BA28" w:rsidR="00EF0278" w:rsidRPr="001A0A96" w:rsidRDefault="0C7FE062" w:rsidP="0C7FE062">
      <w:pPr>
        <w:spacing w:after="0" w:line="276" w:lineRule="auto"/>
        <w:rPr>
          <w:rFonts w:ascii="Calibri" w:eastAsia="Calibri" w:hAnsi="Calibri" w:cs="Calibri"/>
          <w:b/>
          <w:bCs/>
          <w:sz w:val="24"/>
          <w:szCs w:val="24"/>
          <w:u w:val="single"/>
        </w:rPr>
      </w:pPr>
      <w:r w:rsidRPr="001A0A96">
        <w:rPr>
          <w:rFonts w:ascii="Calibri" w:eastAsia="Calibri" w:hAnsi="Calibri" w:cs="Calibri"/>
          <w:b/>
          <w:bCs/>
          <w:sz w:val="24"/>
          <w:szCs w:val="24"/>
          <w:u w:val="single"/>
        </w:rPr>
        <w:t>Formatie 2024</w:t>
      </w:r>
      <w:r w:rsidR="00335B69" w:rsidRPr="001A0A96">
        <w:rPr>
          <w:rFonts w:ascii="Calibri" w:eastAsia="Calibri" w:hAnsi="Calibri" w:cs="Calibri"/>
          <w:b/>
          <w:bCs/>
          <w:sz w:val="24"/>
          <w:szCs w:val="24"/>
          <w:u w:val="single"/>
        </w:rPr>
        <w:t>-2025</w:t>
      </w:r>
    </w:p>
    <w:p w14:paraId="47BB6A2C" w14:textId="54158194" w:rsidR="00EF0278" w:rsidRDefault="00E319A2">
      <w:pPr>
        <w:spacing w:after="0" w:line="276" w:lineRule="auto"/>
        <w:rPr>
          <w:rFonts w:ascii="Calibri" w:eastAsia="Calibri" w:hAnsi="Calibri" w:cs="Calibri"/>
        </w:rPr>
      </w:pPr>
      <w:r>
        <w:rPr>
          <w:rFonts w:ascii="Calibri" w:eastAsia="Calibri" w:hAnsi="Calibri" w:cs="Calibri"/>
        </w:rPr>
        <w:t xml:space="preserve">De MR is </w:t>
      </w:r>
      <w:r w:rsidR="00335B69">
        <w:rPr>
          <w:rFonts w:ascii="Calibri" w:eastAsia="Calibri" w:hAnsi="Calibri" w:cs="Calibri"/>
        </w:rPr>
        <w:t>zoals altijd meegenomen</w:t>
      </w:r>
      <w:r>
        <w:rPr>
          <w:rFonts w:ascii="Calibri" w:eastAsia="Calibri" w:hAnsi="Calibri" w:cs="Calibri"/>
        </w:rPr>
        <w:t xml:space="preserve"> in de besluitvorming gericht op de formatie van het team van de Sterrendonk. De MR had hierin een adviserende rol. </w:t>
      </w:r>
    </w:p>
    <w:p w14:paraId="5EEA941D" w14:textId="3E859D89" w:rsidR="00B273FD" w:rsidRDefault="00584809">
      <w:pPr>
        <w:spacing w:after="0" w:line="276" w:lineRule="auto"/>
        <w:rPr>
          <w:rFonts w:ascii="Calibri" w:eastAsia="Calibri" w:hAnsi="Calibri" w:cs="Calibri"/>
        </w:rPr>
      </w:pPr>
      <w:r>
        <w:rPr>
          <w:rFonts w:ascii="Calibri" w:eastAsia="Calibri" w:hAnsi="Calibri" w:cs="Calibri"/>
        </w:rPr>
        <w:t>De schoolleider heeft gedurende het schooljaar uitgebreid stilgestaan bij de wensen van het team en een passend formatieplaatje bij de verdeling van de groepen. Afgestemd op beide facetten is hier een passend mooi plaatje uitgekomen naar ieders tevredenheid, inspelend op flexibiliteit, kwaliteit en opvang van uren vanuit ziekte.</w:t>
      </w:r>
    </w:p>
    <w:p w14:paraId="0562CB0E" w14:textId="77777777" w:rsidR="00EF0278" w:rsidRDefault="00EF0278">
      <w:pPr>
        <w:spacing w:after="0" w:line="276" w:lineRule="auto"/>
        <w:rPr>
          <w:rFonts w:ascii="Calibri" w:eastAsia="Calibri" w:hAnsi="Calibri" w:cs="Calibri"/>
        </w:rPr>
      </w:pPr>
    </w:p>
    <w:p w14:paraId="01E4EA2C" w14:textId="77777777" w:rsidR="00735776" w:rsidRDefault="00735776">
      <w:pPr>
        <w:spacing w:after="0" w:line="276" w:lineRule="auto"/>
        <w:rPr>
          <w:rFonts w:ascii="Calibri" w:eastAsia="Calibri" w:hAnsi="Calibri" w:cs="Calibri"/>
        </w:rPr>
      </w:pPr>
    </w:p>
    <w:p w14:paraId="40D12EA2" w14:textId="77777777" w:rsidR="00EF0278" w:rsidRDefault="00E319A2">
      <w:pPr>
        <w:spacing w:after="0" w:line="276" w:lineRule="auto"/>
        <w:rPr>
          <w:rFonts w:ascii="Calibri" w:eastAsia="Calibri" w:hAnsi="Calibri" w:cs="Calibri"/>
          <w:b/>
          <w:sz w:val="24"/>
          <w:u w:val="single"/>
        </w:rPr>
      </w:pPr>
      <w:r>
        <w:rPr>
          <w:rFonts w:ascii="Calibri" w:eastAsia="Calibri" w:hAnsi="Calibri" w:cs="Calibri"/>
          <w:b/>
          <w:sz w:val="24"/>
          <w:u w:val="single"/>
        </w:rPr>
        <w:t>NPO gelden</w:t>
      </w:r>
    </w:p>
    <w:p w14:paraId="228A63DB" w14:textId="3970572B" w:rsidR="006B7C87" w:rsidRDefault="0C7FE062">
      <w:pPr>
        <w:spacing w:after="0" w:line="276" w:lineRule="auto"/>
        <w:rPr>
          <w:rFonts w:ascii="Calibri" w:eastAsia="Calibri" w:hAnsi="Calibri" w:cs="Calibri"/>
        </w:rPr>
      </w:pPr>
      <w:r w:rsidRPr="0C7FE062">
        <w:rPr>
          <w:rFonts w:ascii="Calibri" w:eastAsia="Calibri" w:hAnsi="Calibri" w:cs="Calibri"/>
        </w:rPr>
        <w:t xml:space="preserve">Voor het schooljaar 2023-2024 waren er nog NPO gelden voor de Sterrendonk, dit was het laatste ‘uitloopjaar’ om de al ontvangen budgetten nog te besteden (er heeft geen aanvulling meer plaatsgevonden). Het doel van het Nationaal Programma Onderwijs is om leerlingen te helpen hun </w:t>
      </w:r>
      <w:r w:rsidRPr="0C7FE062">
        <w:rPr>
          <w:rFonts w:ascii="Calibri" w:eastAsia="Calibri" w:hAnsi="Calibri" w:cs="Calibri"/>
        </w:rPr>
        <w:lastRenderedPageBreak/>
        <w:t>gaven en talenten tot bloei te laten brengen, ondank de coronacrisis en de gevolgen daarvan voor het onderwijs. Elke school heeft vanuit deze gelden een bedrag gekregen wat vanuit dit overstijgende doel mag worden ingezet. Gedurende het jaar heeft de directie bij een aantal MR vergadering een actuele update gegeven van de besteding voor de Sterrendonk van deze gelden. Hierin had de MR tevens een adviserende rol. Samen met het team heeft de MR het merendeel van de extra middelen ingezet op de aanschaf van materialen (laptops, onderwijs materiaal,meubilair,creatieve middelen) maar vooral aan de extra inzet van ondersteunend en specialistisch personeel om de leerlingen (meer) te ondersteunen en aandachtspunten / op gelopen achterstanden met de juiste aandacht in de halen. Deze werkwijze en inzet was vrij identiek met het schooljaar hiervoor.</w:t>
      </w:r>
    </w:p>
    <w:p w14:paraId="34CE0A41" w14:textId="77777777" w:rsidR="00EF0278" w:rsidRDefault="00EF0278">
      <w:pPr>
        <w:spacing w:after="0" w:line="276" w:lineRule="auto"/>
        <w:rPr>
          <w:rFonts w:ascii="Calibri" w:eastAsia="Calibri" w:hAnsi="Calibri" w:cs="Calibri"/>
        </w:rPr>
      </w:pPr>
    </w:p>
    <w:p w14:paraId="116B754F" w14:textId="15D4D3D5" w:rsidR="00EF0278" w:rsidRDefault="0C7FE062">
      <w:pPr>
        <w:spacing w:after="0" w:line="276" w:lineRule="auto"/>
        <w:rPr>
          <w:rFonts w:ascii="Calibri" w:eastAsia="Calibri" w:hAnsi="Calibri" w:cs="Calibri"/>
        </w:rPr>
      </w:pPr>
      <w:r w:rsidRPr="0C7FE062">
        <w:rPr>
          <w:rFonts w:ascii="Calibri" w:eastAsia="Calibri" w:hAnsi="Calibri" w:cs="Calibri"/>
        </w:rPr>
        <w:t>Voor het schooljaar 2024-2025 zal de inzet van deze gelden zijn afgerond, daarmee zal dit onderwerp tevens als vast bespreekpunt vanuit de MR worden afgerond.</w:t>
      </w:r>
    </w:p>
    <w:p w14:paraId="62EBF3C5" w14:textId="77777777" w:rsidR="00EF0278" w:rsidRDefault="00EF0278">
      <w:pPr>
        <w:spacing w:after="0" w:line="276" w:lineRule="auto"/>
        <w:rPr>
          <w:rFonts w:ascii="Calibri" w:eastAsia="Calibri" w:hAnsi="Calibri" w:cs="Calibri"/>
        </w:rPr>
      </w:pPr>
    </w:p>
    <w:p w14:paraId="5EE65A63" w14:textId="77777777" w:rsidR="00735776" w:rsidRDefault="00735776">
      <w:pPr>
        <w:spacing w:after="0" w:line="276" w:lineRule="auto"/>
        <w:rPr>
          <w:rFonts w:ascii="Calibri" w:eastAsia="Calibri" w:hAnsi="Calibri" w:cs="Calibri"/>
        </w:rPr>
      </w:pPr>
    </w:p>
    <w:p w14:paraId="124842EC" w14:textId="77777777" w:rsidR="00EF0278" w:rsidRPr="00416DBF" w:rsidRDefault="0C7FE062" w:rsidP="0C7FE062">
      <w:pPr>
        <w:spacing w:after="0" w:line="276" w:lineRule="auto"/>
        <w:rPr>
          <w:rFonts w:ascii="Calibri" w:eastAsia="Calibri" w:hAnsi="Calibri" w:cs="Calibri"/>
          <w:b/>
          <w:bCs/>
          <w:sz w:val="24"/>
          <w:szCs w:val="24"/>
          <w:u w:val="single"/>
        </w:rPr>
      </w:pPr>
      <w:r w:rsidRPr="00416DBF">
        <w:rPr>
          <w:rFonts w:ascii="Calibri" w:eastAsia="Calibri" w:hAnsi="Calibri" w:cs="Calibri"/>
          <w:b/>
          <w:bCs/>
          <w:sz w:val="24"/>
          <w:szCs w:val="24"/>
          <w:u w:val="single"/>
        </w:rPr>
        <w:t>Schoolplan/leerteams/audits/tevredenheidsonderzoeken/kwaliteitsplan</w:t>
      </w:r>
    </w:p>
    <w:p w14:paraId="137A34D0" w14:textId="5161B5BD" w:rsidR="00EF0278" w:rsidRDefault="0C7FE062">
      <w:pPr>
        <w:spacing w:after="0" w:line="276" w:lineRule="auto"/>
        <w:rPr>
          <w:rFonts w:ascii="Calibri" w:eastAsia="Calibri" w:hAnsi="Calibri" w:cs="Calibri"/>
        </w:rPr>
      </w:pPr>
      <w:r w:rsidRPr="0C7FE062">
        <w:rPr>
          <w:rFonts w:ascii="Calibri" w:eastAsia="Calibri" w:hAnsi="Calibri" w:cs="Calibri"/>
        </w:rPr>
        <w:t xml:space="preserve">Vanuit Delta Support is de vormgeving van de schoolplannen en leerteams meer uniform opgezet. Ook voor het schooljaar 2023-2024 heeft de Sterrendonk een schoolplan uitgewerkt, met hierop de voortgang van de aansluitende </w:t>
      </w:r>
      <w:r w:rsidR="00153F58">
        <w:rPr>
          <w:rFonts w:ascii="Calibri" w:eastAsia="Calibri" w:hAnsi="Calibri" w:cs="Calibri"/>
        </w:rPr>
        <w:t>deelgebieden (ipv leerteams dit jaar)</w:t>
      </w:r>
      <w:r w:rsidRPr="0C7FE062">
        <w:rPr>
          <w:rFonts w:ascii="Calibri" w:eastAsia="Calibri" w:hAnsi="Calibri" w:cs="Calibri"/>
        </w:rPr>
        <w:t xml:space="preserve">. De samengevatte weergave van dit proces is te lezen in de poster van het schoolplan. De leerteams zijn dit jaar overgegaan op deelgebieden met aangesteld </w:t>
      </w:r>
      <w:r w:rsidR="00D74FCB" w:rsidRPr="0C7FE062">
        <w:rPr>
          <w:rFonts w:ascii="Calibri" w:eastAsia="Calibri" w:hAnsi="Calibri" w:cs="Calibri"/>
        </w:rPr>
        <w:t>coördinatoren</w:t>
      </w:r>
      <w:r w:rsidRPr="0C7FE062">
        <w:rPr>
          <w:rFonts w:ascii="Calibri" w:eastAsia="Calibri" w:hAnsi="Calibri" w:cs="Calibri"/>
        </w:rPr>
        <w:t>, en vanaf volgend jaar gaan ze over in leergemeenschappen.</w:t>
      </w:r>
    </w:p>
    <w:p w14:paraId="70C2D73E" w14:textId="3658F4C8" w:rsidR="00EF0278" w:rsidRDefault="00E319A2">
      <w:pPr>
        <w:spacing w:after="0" w:line="276" w:lineRule="auto"/>
        <w:rPr>
          <w:rFonts w:ascii="Calibri" w:eastAsia="Calibri" w:hAnsi="Calibri" w:cs="Calibri"/>
        </w:rPr>
      </w:pPr>
      <w:r>
        <w:rPr>
          <w:rFonts w:ascii="Calibri" w:eastAsia="Calibri" w:hAnsi="Calibri" w:cs="Calibri"/>
        </w:rPr>
        <w:t xml:space="preserve">De voortgang van de </w:t>
      </w:r>
      <w:r w:rsidR="00153F58">
        <w:rPr>
          <w:rFonts w:ascii="Calibri" w:eastAsia="Calibri" w:hAnsi="Calibri" w:cs="Calibri"/>
        </w:rPr>
        <w:t>deelgebieden</w:t>
      </w:r>
      <w:r>
        <w:rPr>
          <w:rFonts w:ascii="Calibri" w:eastAsia="Calibri" w:hAnsi="Calibri" w:cs="Calibri"/>
        </w:rPr>
        <w:t xml:space="preserve"> was tijdens alle MR vergaderingen een vast agendapunt. De directie en de MR leden vanuit het team van de Sterrendonk hebben hier </w:t>
      </w:r>
      <w:r w:rsidR="00153F58">
        <w:rPr>
          <w:rFonts w:ascii="Calibri" w:eastAsia="Calibri" w:hAnsi="Calibri" w:cs="Calibri"/>
        </w:rPr>
        <w:t xml:space="preserve">wanneer van toepassing </w:t>
      </w:r>
      <w:r>
        <w:rPr>
          <w:rFonts w:ascii="Calibri" w:eastAsia="Calibri" w:hAnsi="Calibri" w:cs="Calibri"/>
        </w:rPr>
        <w:t>uitgebreid toelichting op gegeven. De MR heeft daarnaast de ruimte gehad om actief mee te denken op dit onderdeel.</w:t>
      </w:r>
    </w:p>
    <w:p w14:paraId="6D98A12B" w14:textId="77777777" w:rsidR="003E3E19" w:rsidRDefault="003E3E19">
      <w:pPr>
        <w:spacing w:after="0" w:line="276" w:lineRule="auto"/>
        <w:rPr>
          <w:rFonts w:ascii="Calibri" w:eastAsia="Calibri" w:hAnsi="Calibri" w:cs="Calibri"/>
        </w:rPr>
      </w:pPr>
    </w:p>
    <w:p w14:paraId="1E6424B2" w14:textId="18F825BA" w:rsidR="006B7C87" w:rsidRDefault="0C7FE062" w:rsidP="0C7FE062">
      <w:pPr>
        <w:spacing w:after="0" w:line="276" w:lineRule="auto"/>
        <w:rPr>
          <w:rFonts w:ascii="Calibri" w:eastAsia="Calibri" w:hAnsi="Calibri" w:cs="Calibri"/>
          <w:b/>
          <w:bCs/>
          <w:u w:val="single"/>
        </w:rPr>
      </w:pPr>
      <w:r w:rsidRPr="0C7FE062">
        <w:rPr>
          <w:rFonts w:ascii="Calibri" w:eastAsia="Calibri" w:hAnsi="Calibri" w:cs="Calibri"/>
        </w:rPr>
        <w:t>Naast d</w:t>
      </w:r>
      <w:r w:rsidR="00710C18">
        <w:rPr>
          <w:rFonts w:ascii="Calibri" w:eastAsia="Calibri" w:hAnsi="Calibri" w:cs="Calibri"/>
        </w:rPr>
        <w:t>eze deelgebieden</w:t>
      </w:r>
      <w:r w:rsidRPr="0C7FE062">
        <w:rPr>
          <w:rFonts w:ascii="Calibri" w:eastAsia="Calibri" w:hAnsi="Calibri" w:cs="Calibri"/>
        </w:rPr>
        <w:t xml:space="preserve"> blijft de MR zien dat de Sterrendonk actief aan de slag is met kwaliteitsverbetering. Dit doen ze middels bovenstaande </w:t>
      </w:r>
      <w:r w:rsidR="00710C18">
        <w:rPr>
          <w:rFonts w:ascii="Calibri" w:eastAsia="Calibri" w:hAnsi="Calibri" w:cs="Calibri"/>
        </w:rPr>
        <w:t>werkwijze</w:t>
      </w:r>
      <w:r w:rsidRPr="0C7FE062">
        <w:rPr>
          <w:rFonts w:ascii="Calibri" w:eastAsia="Calibri" w:hAnsi="Calibri" w:cs="Calibri"/>
        </w:rPr>
        <w:t xml:space="preserve">, maar ook middels audits en tevredenheidsonderzoeken. De PDCA-cyclus is zichtbaar in de </w:t>
      </w:r>
      <w:r w:rsidR="009E4B7C">
        <w:rPr>
          <w:rFonts w:ascii="Calibri" w:eastAsia="Calibri" w:hAnsi="Calibri" w:cs="Calibri"/>
        </w:rPr>
        <w:t>deelgebieden, studiedagen</w:t>
      </w:r>
      <w:r w:rsidRPr="0C7FE062">
        <w:rPr>
          <w:rFonts w:ascii="Calibri" w:eastAsia="Calibri" w:hAnsi="Calibri" w:cs="Calibri"/>
        </w:rPr>
        <w:t xml:space="preserve"> en de opeenvolgende schoolplannen. Zo is het een doorlopende cyclus.</w:t>
      </w:r>
      <w:r w:rsidR="009E4B7C">
        <w:rPr>
          <w:rFonts w:ascii="Calibri" w:eastAsia="Calibri" w:hAnsi="Calibri" w:cs="Calibri"/>
        </w:rPr>
        <w:t xml:space="preserve"> Deze werkwijze wordt steeds meer gefundeerd op de school</w:t>
      </w:r>
      <w:r w:rsidR="00710C18">
        <w:rPr>
          <w:rFonts w:ascii="Calibri" w:eastAsia="Calibri" w:hAnsi="Calibri" w:cs="Calibri"/>
        </w:rPr>
        <w:t>, dit is een duidelijk zichtbaar proces.</w:t>
      </w:r>
    </w:p>
    <w:p w14:paraId="10EA846F" w14:textId="33C7FBEF" w:rsidR="006B7C87" w:rsidRDefault="0C7FE062" w:rsidP="0C7FE062">
      <w:pPr>
        <w:spacing w:after="0" w:line="276" w:lineRule="auto"/>
        <w:rPr>
          <w:rFonts w:ascii="Calibri" w:eastAsia="Calibri" w:hAnsi="Calibri" w:cs="Calibri"/>
          <w:b/>
          <w:bCs/>
          <w:u w:val="single"/>
        </w:rPr>
      </w:pPr>
      <w:r w:rsidRPr="0C7FE062">
        <w:rPr>
          <w:rFonts w:ascii="Calibri" w:eastAsia="Calibri" w:hAnsi="Calibri" w:cs="Calibri"/>
        </w:rPr>
        <w:t xml:space="preserve">De MR wordt actief betrokken bij de uitkomsten van de </w:t>
      </w:r>
      <w:r w:rsidR="00117340">
        <w:rPr>
          <w:rFonts w:ascii="Calibri" w:eastAsia="Calibri" w:hAnsi="Calibri" w:cs="Calibri"/>
        </w:rPr>
        <w:t>plannen, o</w:t>
      </w:r>
      <w:r w:rsidRPr="0C7FE062">
        <w:rPr>
          <w:rFonts w:ascii="Calibri" w:eastAsia="Calibri" w:hAnsi="Calibri" w:cs="Calibri"/>
        </w:rPr>
        <w:t>nderzoeken en de in te zetten acties. De MR is positief over de proactieve inzet van het team van de Sterrendonk en o.a de focus op voortdurende kwaliteitsverbetering.</w:t>
      </w:r>
    </w:p>
    <w:p w14:paraId="2D489E2E" w14:textId="3528C666" w:rsidR="0C7FE062" w:rsidRDefault="0C7FE062" w:rsidP="0C7FE062">
      <w:pPr>
        <w:spacing w:after="0" w:line="276" w:lineRule="auto"/>
        <w:rPr>
          <w:rFonts w:ascii="Calibri" w:eastAsia="Calibri" w:hAnsi="Calibri" w:cs="Calibri"/>
        </w:rPr>
      </w:pPr>
    </w:p>
    <w:p w14:paraId="4E87D3B3" w14:textId="77777777" w:rsidR="00735776" w:rsidRDefault="00735776" w:rsidP="0C7FE062">
      <w:pPr>
        <w:spacing w:after="0" w:line="276" w:lineRule="auto"/>
        <w:rPr>
          <w:rFonts w:ascii="Calibri" w:eastAsia="Calibri" w:hAnsi="Calibri" w:cs="Calibri"/>
        </w:rPr>
      </w:pPr>
    </w:p>
    <w:p w14:paraId="6B699379" w14:textId="60FC93D0" w:rsidR="00EF0278" w:rsidRDefault="0C7FE062" w:rsidP="0C7FE062">
      <w:pPr>
        <w:spacing w:after="0" w:line="276" w:lineRule="auto"/>
        <w:rPr>
          <w:rFonts w:ascii="Calibri" w:eastAsia="Calibri" w:hAnsi="Calibri" w:cs="Calibri"/>
          <w:b/>
          <w:bCs/>
          <w:sz w:val="24"/>
          <w:szCs w:val="24"/>
          <w:u w:val="single"/>
        </w:rPr>
      </w:pPr>
      <w:r w:rsidRPr="0C7FE062">
        <w:rPr>
          <w:rFonts w:ascii="Calibri" w:eastAsia="Calibri" w:hAnsi="Calibri" w:cs="Calibri"/>
          <w:b/>
          <w:bCs/>
          <w:sz w:val="24"/>
          <w:szCs w:val="24"/>
          <w:u w:val="single"/>
        </w:rPr>
        <w:t>Aanstelling nieuw eindverantwoordelijk schoolleider</w:t>
      </w:r>
    </w:p>
    <w:p w14:paraId="0024D0A0" w14:textId="314A9BE5" w:rsidR="00EF0278" w:rsidRDefault="0C7FE062" w:rsidP="0C7FE062">
      <w:pPr>
        <w:spacing w:after="0" w:line="276" w:lineRule="auto"/>
        <w:rPr>
          <w:rFonts w:ascii="Calibri" w:eastAsia="Calibri" w:hAnsi="Calibri" w:cs="Calibri"/>
          <w:color w:val="000000" w:themeColor="text1"/>
        </w:rPr>
      </w:pPr>
      <w:r w:rsidRPr="0C7FE062">
        <w:rPr>
          <w:rFonts w:ascii="Calibri" w:eastAsia="Calibri" w:hAnsi="Calibri" w:cs="Calibri"/>
          <w:color w:val="000000" w:themeColor="text1"/>
        </w:rPr>
        <w:t>Afgelopen schooljaar heeft het vinden van een vervanger voor Marlies</w:t>
      </w:r>
      <w:r w:rsidRPr="0C7FE062">
        <w:rPr>
          <w:rFonts w:ascii="Calibri" w:eastAsia="Calibri" w:hAnsi="Calibri" w:cs="Calibri"/>
        </w:rPr>
        <w:t xml:space="preserve"> Groen in ’t Woud</w:t>
      </w:r>
      <w:r w:rsidRPr="0C7FE062">
        <w:rPr>
          <w:rFonts w:ascii="Calibri" w:eastAsia="Calibri" w:hAnsi="Calibri" w:cs="Calibri"/>
          <w:color w:val="000000" w:themeColor="text1"/>
        </w:rPr>
        <w:t xml:space="preserve"> als </w:t>
      </w:r>
      <w:r w:rsidR="00735776">
        <w:rPr>
          <w:rFonts w:ascii="Calibri" w:eastAsia="Calibri" w:hAnsi="Calibri" w:cs="Calibri"/>
          <w:color w:val="000000" w:themeColor="text1"/>
        </w:rPr>
        <w:t>e</w:t>
      </w:r>
      <w:r w:rsidRPr="0C7FE062">
        <w:rPr>
          <w:rFonts w:ascii="Calibri" w:eastAsia="Calibri" w:hAnsi="Calibri" w:cs="Calibri"/>
          <w:color w:val="000000" w:themeColor="text1"/>
        </w:rPr>
        <w:t xml:space="preserve">indverantwoordelijk </w:t>
      </w:r>
      <w:r w:rsidR="00735776">
        <w:rPr>
          <w:rFonts w:ascii="Calibri" w:eastAsia="Calibri" w:hAnsi="Calibri" w:cs="Calibri"/>
          <w:color w:val="000000" w:themeColor="text1"/>
        </w:rPr>
        <w:t>s</w:t>
      </w:r>
      <w:r w:rsidRPr="0C7FE062">
        <w:rPr>
          <w:rFonts w:ascii="Calibri" w:eastAsia="Calibri" w:hAnsi="Calibri" w:cs="Calibri"/>
          <w:color w:val="000000" w:themeColor="text1"/>
        </w:rPr>
        <w:t>choolleider een terechte belangrijke rol gehad. De MR is in het proces van het zoeken naar een vervanger vanaf de start meegenomen, en heeft tevens een actieve rol gehad in de selectieprocedure.</w:t>
      </w:r>
    </w:p>
    <w:p w14:paraId="600A8A7D" w14:textId="63E09FF9" w:rsidR="00EF0278" w:rsidRDefault="0C7FE062" w:rsidP="0C7FE062">
      <w:pPr>
        <w:spacing w:after="0" w:line="276" w:lineRule="auto"/>
        <w:rPr>
          <w:rFonts w:ascii="Calibri" w:eastAsia="Calibri" w:hAnsi="Calibri" w:cs="Calibri"/>
          <w:color w:val="000000" w:themeColor="text1"/>
        </w:rPr>
      </w:pPr>
      <w:r w:rsidRPr="0C7FE062">
        <w:rPr>
          <w:rFonts w:ascii="Calibri" w:eastAsia="Calibri" w:hAnsi="Calibri" w:cs="Calibri"/>
          <w:color w:val="000000" w:themeColor="text1"/>
        </w:rPr>
        <w:t>Als MR kijken wij zeer prettig terug op de uitgebreide en strakke sollicitatieprocedure welke door een afgevaardigde van de MR met 2 teamleden en stafleden van het Delta Support bureau is doorlopen.</w:t>
      </w:r>
    </w:p>
    <w:p w14:paraId="3FE9F23F" w14:textId="5522F719" w:rsidR="00EF0278" w:rsidRDefault="00EF0278">
      <w:pPr>
        <w:spacing w:after="0" w:line="276" w:lineRule="auto"/>
        <w:rPr>
          <w:rFonts w:ascii="Calibri" w:eastAsia="Calibri" w:hAnsi="Calibri" w:cs="Calibri"/>
        </w:rPr>
      </w:pPr>
    </w:p>
    <w:p w14:paraId="1F72F646" w14:textId="71E688B8" w:rsidR="00EF0278" w:rsidRPr="009E4B7C" w:rsidRDefault="0C7FE062" w:rsidP="0C7FE062">
      <w:pPr>
        <w:spacing w:after="200" w:line="240" w:lineRule="auto"/>
        <w:rPr>
          <w:rFonts w:ascii="Calibri" w:eastAsia="Calibri" w:hAnsi="Calibri" w:cs="Calibri"/>
          <w:b/>
          <w:bCs/>
          <w:sz w:val="24"/>
          <w:szCs w:val="24"/>
          <w:u w:val="single"/>
        </w:rPr>
      </w:pPr>
      <w:r w:rsidRPr="009E4B7C">
        <w:rPr>
          <w:rFonts w:ascii="Calibri" w:eastAsia="Calibri" w:hAnsi="Calibri" w:cs="Calibri"/>
          <w:b/>
          <w:bCs/>
          <w:sz w:val="24"/>
          <w:szCs w:val="24"/>
          <w:u w:val="single"/>
        </w:rPr>
        <w:lastRenderedPageBreak/>
        <w:t>Predicaat gezonde school</w:t>
      </w:r>
    </w:p>
    <w:p w14:paraId="5A728221" w14:textId="0F393377" w:rsidR="0C7FE062" w:rsidRDefault="0C7FE062" w:rsidP="0C7FE062">
      <w:pPr>
        <w:spacing w:after="200" w:line="240" w:lineRule="auto"/>
        <w:rPr>
          <w:rFonts w:ascii="Calibri" w:eastAsia="Calibri" w:hAnsi="Calibri" w:cs="Calibri"/>
        </w:rPr>
      </w:pPr>
      <w:r w:rsidRPr="0C7FE062">
        <w:rPr>
          <w:rFonts w:ascii="Calibri" w:eastAsia="Calibri" w:hAnsi="Calibri" w:cs="Calibri"/>
        </w:rPr>
        <w:t>Dit schooljaar heeft de Sterrendonk het predicaat ‘gezonde school’ weer opnieuw behaald. De MR ondersteund de actieve inzet vanuit de Sterrendonk op dit onderwerp.</w:t>
      </w:r>
    </w:p>
    <w:sectPr w:rsidR="0C7FE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78"/>
    <w:rsid w:val="00010174"/>
    <w:rsid w:val="00031943"/>
    <w:rsid w:val="00057539"/>
    <w:rsid w:val="00060177"/>
    <w:rsid w:val="000E5B11"/>
    <w:rsid w:val="00117340"/>
    <w:rsid w:val="00131FB4"/>
    <w:rsid w:val="00153F58"/>
    <w:rsid w:val="00196F14"/>
    <w:rsid w:val="001A0A96"/>
    <w:rsid w:val="001D0E4B"/>
    <w:rsid w:val="00335B69"/>
    <w:rsid w:val="003E3E19"/>
    <w:rsid w:val="00416DBF"/>
    <w:rsid w:val="0043154B"/>
    <w:rsid w:val="00523509"/>
    <w:rsid w:val="00584809"/>
    <w:rsid w:val="005A3566"/>
    <w:rsid w:val="006B7C87"/>
    <w:rsid w:val="00705A75"/>
    <w:rsid w:val="00710C18"/>
    <w:rsid w:val="00735776"/>
    <w:rsid w:val="007813A6"/>
    <w:rsid w:val="009A311E"/>
    <w:rsid w:val="009E4B7C"/>
    <w:rsid w:val="00A57899"/>
    <w:rsid w:val="00AF6A88"/>
    <w:rsid w:val="00B2304C"/>
    <w:rsid w:val="00B273FD"/>
    <w:rsid w:val="00C425CC"/>
    <w:rsid w:val="00D74FCB"/>
    <w:rsid w:val="00DD1982"/>
    <w:rsid w:val="00DD2639"/>
    <w:rsid w:val="00E319A2"/>
    <w:rsid w:val="00E47CF3"/>
    <w:rsid w:val="00E94A41"/>
    <w:rsid w:val="00EF0278"/>
    <w:rsid w:val="0C7FE0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8A77"/>
  <w15:docId w15:val="{84AE5892-6A1D-4907-9BEA-3BCB5E19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19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r@sterrendonk.nl" TargetMode="External"/><Relationship Id="rId11" Type="http://schemas.openxmlformats.org/officeDocument/2006/relationships/customXml" Target="../customXml/item3.xml"/><Relationship Id="rId5" Type="http://schemas.openxmlformats.org/officeDocument/2006/relationships/oleObject" Target="embeddings/oleObject1.bin"/><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BC060EED7BFA479A205E22E604FFCE" ma:contentTypeVersion="13" ma:contentTypeDescription="Een nieuw document maken." ma:contentTypeScope="" ma:versionID="15f535f0c55d24fb99c8d64163189738">
  <xsd:schema xmlns:xsd="http://www.w3.org/2001/XMLSchema" xmlns:xs="http://www.w3.org/2001/XMLSchema" xmlns:p="http://schemas.microsoft.com/office/2006/metadata/properties" xmlns:ns2="ce40e63c-9a87-4f24-8bc7-cbfeb98257f5" xmlns:ns3="aa84cd10-07f5-4cf9-9f48-75d1fbb8dfeb" targetNamespace="http://schemas.microsoft.com/office/2006/metadata/properties" ma:root="true" ma:fieldsID="6e6b56c5cef1a691e748951a4d08ff53" ns2:_="" ns3:_="">
    <xsd:import namespace="ce40e63c-9a87-4f24-8bc7-cbfeb98257f5"/>
    <xsd:import namespace="aa84cd10-07f5-4cf9-9f48-75d1fbb8df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0e63c-9a87-4f24-8bc7-cbfeb9825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3247f7d1-7d22-494d-b57f-04b99eb103d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4cd10-07f5-4cf9-9f48-75d1fbb8df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f94863-ba9a-453e-96d9-2f5034e76fec}" ma:internalName="TaxCatchAll" ma:showField="CatchAllData" ma:web="aa84cd10-07f5-4cf9-9f48-75d1fbb8dfe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40e63c-9a87-4f24-8bc7-cbfeb98257f5">
      <Terms xmlns="http://schemas.microsoft.com/office/infopath/2007/PartnerControls"/>
    </lcf76f155ced4ddcb4097134ff3c332f>
    <TaxCatchAll xmlns="aa84cd10-07f5-4cf9-9f48-75d1fbb8dfeb" xsi:nil="true"/>
  </documentManagement>
</p:properties>
</file>

<file path=customXml/itemProps1.xml><?xml version="1.0" encoding="utf-8"?>
<ds:datastoreItem xmlns:ds="http://schemas.openxmlformats.org/officeDocument/2006/customXml" ds:itemID="{D01242C0-A539-45CA-B1F3-9C1C0491172D}"/>
</file>

<file path=customXml/itemProps2.xml><?xml version="1.0" encoding="utf-8"?>
<ds:datastoreItem xmlns:ds="http://schemas.openxmlformats.org/officeDocument/2006/customXml" ds:itemID="{504AEEA3-424E-4355-9CD3-E3DB869FA991}"/>
</file>

<file path=customXml/itemProps3.xml><?xml version="1.0" encoding="utf-8"?>
<ds:datastoreItem xmlns:ds="http://schemas.openxmlformats.org/officeDocument/2006/customXml" ds:itemID="{5BF0B073-CB8A-47FE-84A1-6550915060BB}"/>
</file>

<file path=docProps/app.xml><?xml version="1.0" encoding="utf-8"?>
<Properties xmlns="http://schemas.openxmlformats.org/officeDocument/2006/extended-properties" xmlns:vt="http://schemas.openxmlformats.org/officeDocument/2006/docPropsVTypes">
  <Template>Normal</Template>
  <TotalTime>33</TotalTime>
  <Pages>6</Pages>
  <Words>1640</Words>
  <Characters>9025</Characters>
  <Application>Microsoft Office Word</Application>
  <DocSecurity>0</DocSecurity>
  <Lines>75</Lines>
  <Paragraphs>21</Paragraphs>
  <ScaleCrop>false</ScaleCrop>
  <Company>Sterk Huis</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Celi</dc:creator>
  <cp:lastModifiedBy>Patricia Celi</cp:lastModifiedBy>
  <cp:revision>21</cp:revision>
  <dcterms:created xsi:type="dcterms:W3CDTF">2024-09-16T13:22:00Z</dcterms:created>
  <dcterms:modified xsi:type="dcterms:W3CDTF">2024-09-16T13:54:00Z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0x0101004CBC060EED7BFA479A205E22E604FFCE</vt:lpwstr>
  </property>
</Properties>
</file>